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2C" w:rsidRPr="001B652C" w:rsidRDefault="001B652C" w:rsidP="001B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Centralna Baza Emisyjności Budynków – CEEB </w:t>
      </w:r>
    </w:p>
    <w:p w:rsidR="001B652C" w:rsidRPr="001B652C" w:rsidRDefault="001B652C" w:rsidP="001B6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b/>
          <w:bCs/>
          <w:sz w:val="24"/>
          <w:szCs w:val="24"/>
        </w:rPr>
        <w:t>Walka z niską emisją</w:t>
      </w:r>
    </w:p>
    <w:p w:rsidR="001B652C" w:rsidRPr="001B652C" w:rsidRDefault="001B652C" w:rsidP="001B6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sz w:val="24"/>
          <w:szCs w:val="24"/>
        </w:rPr>
        <w:t xml:space="preserve">CEEB została uruchomiona w celu poprawy jakości powietrza w Polsce. Polska zgodnie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1B652C">
        <w:rPr>
          <w:rFonts w:ascii="Times New Roman" w:eastAsia="Times New Roman" w:hAnsi="Times New Roman" w:cs="Times New Roman"/>
          <w:sz w:val="24"/>
          <w:szCs w:val="24"/>
        </w:rPr>
        <w:t>z założeniami walki o czyste powietrze, ma na celu likwidację głównej przyczyny zanieczyszczeń, jaką jest emisja substancji powodujących smog z pieców węglowych. GUNB udostępnia organom administracji centralnej i samorządowej skuteczne narzędzie do realizacji polityki niskoemisyjnej. Celem CEEB będzie gromadzenie, przetwarzanie i analizowanie szczegółowych danych o budynkach w całej Polsce. GUNB ma nadzieję na poprawę stanu technicznego budynków w zakresie bezpieczeństwa poprzez uruchomienie e-usług dla obywateli takich jak zamówienie przeglądu kominiarskiego i inwentaryzacji budynku.</w:t>
      </w:r>
    </w:p>
    <w:p w:rsidR="001B652C" w:rsidRPr="001B652C" w:rsidRDefault="001B652C" w:rsidP="001B6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b/>
          <w:bCs/>
          <w:sz w:val="24"/>
          <w:szCs w:val="24"/>
        </w:rPr>
        <w:t>Centralna Ewidencja Emisyjności Budynków</w:t>
      </w:r>
    </w:p>
    <w:p w:rsidR="001B652C" w:rsidRPr="001B652C" w:rsidRDefault="001B652C" w:rsidP="001B6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sz w:val="24"/>
          <w:szCs w:val="24"/>
        </w:rPr>
        <w:t xml:space="preserve">CEEB jest przede wszystkim produktem informatycznym, który umożliwi składanie deklaracji o użytkowanym źródle ciepła lub spalania paliw. Prace nad systemem rozpoczęły się 1 marca br. W okolicach 1 maja 2021 r. zostaną zaimplementowane mechanizmy logowania i rejestracji oraz funkcje składania deklaracji. Do 1 czerwca br. planowane jest wprowadzenie funkcji obsługi deklaracji. </w:t>
      </w:r>
      <w:r w:rsidRPr="001B652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 pełni funkcjonalny system CEEB zostanie uruchomiony i wdrożony 30 czerwca br. tak, by wszyscy mieszkańcy Polski mieli możliwości złożenia deklaracji od 1 lipca br.</w:t>
      </w:r>
    </w:p>
    <w:p w:rsidR="001B652C" w:rsidRPr="001B652C" w:rsidRDefault="001B652C" w:rsidP="001B6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sz w:val="24"/>
          <w:szCs w:val="24"/>
        </w:rPr>
        <w:t>Deklaracje do CEEB będą składane zgodnie z przepisami ustawy o termomodernizacji za pośrednictwem systemu teleinformatycznego. Składania deklaracji cyfrowo będzie wdrażane zgodnie z wymaganiami bezpieczeństwa – po zalogowaniu w systemie Węzła Krajowego. Sposobem uwierzytelnienia będzie Profil Zaufany, E-dowód oraz podpis kwalifikowany.</w:t>
      </w:r>
    </w:p>
    <w:p w:rsidR="001B652C" w:rsidRPr="001B652C" w:rsidRDefault="001B652C" w:rsidP="001B6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w deklaracji</w:t>
      </w:r>
    </w:p>
    <w:p w:rsidR="001B652C" w:rsidRPr="001B652C" w:rsidRDefault="001B652C" w:rsidP="001B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sz w:val="24"/>
          <w:szCs w:val="24"/>
        </w:rPr>
        <w:t>Zgodnie z ustawą o termomodernizacji w deklaracji będzie trzeba zawrzeć poszczególne informacje:</w:t>
      </w:r>
    </w:p>
    <w:p w:rsidR="001B652C" w:rsidRPr="001B652C" w:rsidRDefault="001B652C" w:rsidP="001B6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b/>
          <w:bCs/>
          <w:sz w:val="24"/>
          <w:szCs w:val="24"/>
        </w:rPr>
        <w:t>imię i nazwisko oraz nazwę właściciela lub zarządcy budynku lub lokalu oraz adres miejsca zamieszkania lub siedziby</w:t>
      </w:r>
    </w:p>
    <w:p w:rsidR="001B652C" w:rsidRPr="001B652C" w:rsidRDefault="001B652C" w:rsidP="001B6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b/>
          <w:bCs/>
          <w:sz w:val="24"/>
          <w:szCs w:val="24"/>
        </w:rPr>
        <w:t>adres nieruchomości, w obrębie której eksploatowane jest źródło ciepła lub źródło spalania paliw</w:t>
      </w:r>
    </w:p>
    <w:p w:rsidR="001B652C" w:rsidRPr="001B652C" w:rsidRDefault="001B652C" w:rsidP="001B6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b/>
          <w:bCs/>
          <w:sz w:val="24"/>
          <w:szCs w:val="24"/>
        </w:rPr>
        <w:t>numer telefonu właściciela lub zarządcy (opcjonalnie)</w:t>
      </w:r>
    </w:p>
    <w:p w:rsidR="001B652C" w:rsidRPr="001B652C" w:rsidRDefault="001B652C" w:rsidP="001B6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b/>
          <w:bCs/>
          <w:sz w:val="24"/>
          <w:szCs w:val="24"/>
        </w:rPr>
        <w:t>adres numer (opcjonalnie)</w:t>
      </w:r>
    </w:p>
    <w:p w:rsidR="001B652C" w:rsidRPr="001B652C" w:rsidRDefault="001B652C" w:rsidP="001B6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liczbie i rodzaju eksploatowanych w obrębie nieruchomości źródeł ciepła i źródeł spalania spalin oraz o ich przeznaczeniu i wykorzystywanych w nich paliwach.</w:t>
      </w:r>
    </w:p>
    <w:p w:rsidR="001B652C" w:rsidRPr="001B652C" w:rsidRDefault="001B652C" w:rsidP="001B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hAnsi="Times New Roman" w:cs="Times New Roman"/>
          <w:sz w:val="24"/>
          <w:szCs w:val="24"/>
        </w:rPr>
        <w:t>Będą uruchomione do dyspozycji dwa rodzaje deklaracji – dla budynków i lokali mieszkalnych oraz budynki i lokale niemieszkalne. Dokumenty będzie można złożyć w wersji elektronicznej oraz w formie papierowej.</w:t>
      </w:r>
    </w:p>
    <w:p w:rsidR="001B652C" w:rsidRPr="001B652C" w:rsidRDefault="001B652C" w:rsidP="001B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sz w:val="24"/>
          <w:szCs w:val="24"/>
        </w:rPr>
        <w:t>Dokumenty będzie można złożyć w wersji elektronicznej, za pośrednictwem system CEEB, oraz w formie papierowej. Deklaracją można złożyć listem lub złożyć osobiście w urzędzie właściwym dla umiejscowienia budynku.</w:t>
      </w:r>
    </w:p>
    <w:p w:rsidR="001B652C" w:rsidRPr="001B652C" w:rsidRDefault="001B652C" w:rsidP="001B652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65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Obowiązek złożenia deklaracji – terminy</w:t>
      </w:r>
    </w:p>
    <w:p w:rsidR="008C5599" w:rsidRPr="001B652C" w:rsidRDefault="001B652C" w:rsidP="001B652C">
      <w:pPr>
        <w:jc w:val="both"/>
        <w:rPr>
          <w:rFonts w:ascii="Times New Roman" w:hAnsi="Times New Roman" w:cs="Times New Roman"/>
          <w:sz w:val="24"/>
          <w:szCs w:val="24"/>
        </w:rPr>
      </w:pPr>
      <w:r w:rsidRPr="001B652C">
        <w:rPr>
          <w:rFonts w:ascii="Times New Roman" w:hAnsi="Times New Roman" w:cs="Times New Roman"/>
          <w:sz w:val="24"/>
          <w:szCs w:val="24"/>
        </w:rPr>
        <w:t>Na wysłanie deklaracji mieszkańcy będą mieli 12 miesięcy w przypadku budynków już istniejących. W przypadku nowo powstałych obiektów będzie to termin 14 dni od uruchomienia nowego źródła ciepła lub spalania paliw. Przesłanie takich danych będzie obowiązkowe (Ustawa z dnia 28 października 2020 r. o zmianie ustawy o wspieraniu termomodernizacji i remontów oraz niektórych innych ustaw Dz.U z 2020 r. poz.2127). Niewywiązanie się z terminów może grozić grzywną do 5 tys. zł</w:t>
      </w:r>
    </w:p>
    <w:sectPr w:rsidR="008C5599" w:rsidRPr="001B652C" w:rsidSect="008C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328"/>
    <w:multiLevelType w:val="multilevel"/>
    <w:tmpl w:val="64C8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22080"/>
    <w:multiLevelType w:val="multilevel"/>
    <w:tmpl w:val="32B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2C"/>
    <w:rsid w:val="001B652C"/>
    <w:rsid w:val="00612D2C"/>
    <w:rsid w:val="008C5599"/>
    <w:rsid w:val="00F6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6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65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B65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65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B65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B6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2021-03-18T08:43:00Z</dcterms:created>
  <dcterms:modified xsi:type="dcterms:W3CDTF">2021-03-18T08:43:00Z</dcterms:modified>
</cp:coreProperties>
</file>