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b/>
          <w:b/>
        </w:rPr>
      </w:pPr>
      <w:r>
        <w:rPr>
          <w:b/>
          <w:bCs/>
          <w:sz w:val="30"/>
          <w:szCs w:val="30"/>
        </w:rPr>
        <w:t xml:space="preserve">Zarządzenie nr </w:t>
      </w:r>
      <w:r>
        <w:rPr>
          <w:b/>
          <w:bCs/>
          <w:sz w:val="30"/>
          <w:szCs w:val="30"/>
        </w:rPr>
        <w:t>164</w:t>
      </w:r>
      <w:r>
        <w:rPr>
          <w:b/>
          <w:bCs/>
          <w:sz w:val="30"/>
          <w:szCs w:val="30"/>
        </w:rPr>
        <w:t>/2023</w:t>
        <w:br/>
        <w:t xml:space="preserve"> Wójta Gminy Chełmiec</w:t>
      </w:r>
      <w:r>
        <w:rPr/>
        <w:br/>
      </w:r>
      <w:r>
        <w:rPr>
          <w:b/>
        </w:rPr>
        <w:t xml:space="preserve">z dnia </w:t>
      </w:r>
      <w:r>
        <w:rPr>
          <w:b/>
        </w:rPr>
        <w:t>27.10.</w:t>
      </w:r>
      <w:r>
        <w:rPr>
          <w:b/>
        </w:rPr>
        <w:t xml:space="preserve"> 2023  rok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rPr>
          <w:b/>
          <w:b/>
          <w:bCs/>
        </w:rPr>
      </w:pPr>
      <w:r>
        <w:rPr/>
        <w:t xml:space="preserve">w sprawie: </w:t>
      </w:r>
      <w:r>
        <w:rPr>
          <w:b/>
          <w:bCs/>
        </w:rPr>
        <w:t>Rozstrzygnięcia otwartego konkursu na realizację zadań Gminy Chełmiec</w:t>
        <w:br/>
        <w:t xml:space="preserve">                  w zakresie:</w:t>
      </w:r>
    </w:p>
    <w:p>
      <w:pPr>
        <w:pStyle w:val="Standard"/>
        <w:numPr>
          <w:ilvl w:val="0"/>
          <w:numId w:val="0"/>
        </w:numPr>
        <w:spacing w:lineRule="auto" w:line="276"/>
        <w:ind w:left="776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numPr>
          <w:ilvl w:val="0"/>
          <w:numId w:val="1"/>
        </w:numPr>
        <w:spacing w:lineRule="auto" w:line="276"/>
        <w:jc w:val="both"/>
        <w:rPr/>
      </w:pPr>
      <w:r>
        <w:rPr>
          <w:sz w:val="24"/>
          <w:szCs w:val="24"/>
        </w:rPr>
        <w:t>Zdrowia Publicznego w ramach Gminnego Programu Profilaktyki i Rozwiązywania Problemów Alkoholowych oraz Przeciwdziałania Narkomanii na rok 2023 na terenie Gminy Chełmiec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true"/>
        <w:widowControl/>
        <w:numPr>
          <w:ilvl w:val="0"/>
          <w:numId w:val="0"/>
        </w:numPr>
        <w:suppressAutoHyphens w:val="false"/>
        <w:overflowPunct w:val="false"/>
        <w:spacing w:lineRule="auto" w:line="276"/>
        <w:ind w:left="0" w:right="0" w:hanging="0"/>
        <w:jc w:val="both"/>
        <w:textAlignment w:val="auto"/>
        <w:outlineLvl w:val="0"/>
        <w:rPr/>
      </w:pPr>
      <w:r>
        <w:rPr>
          <w:rFonts w:eastAsia="Arial" w:cs="Times New Roman"/>
          <w:bCs/>
          <w:kern w:val="0"/>
          <w:sz w:val="22"/>
          <w:szCs w:val="22"/>
          <w:lang w:val="pl-PL" w:eastAsia="en-US" w:bidi="ar-SA"/>
        </w:rPr>
        <w:t xml:space="preserve">Działając na podstawie art. 13 pkt 3, art. 14 ust. 1 i 3  oraz art. 15  ustawy z dnia 11 września 2015 r. </w:t>
      </w:r>
    </w:p>
    <w:p>
      <w:pPr>
        <w:pStyle w:val="Normal"/>
        <w:widowControl/>
        <w:numPr>
          <w:ilvl w:val="0"/>
          <w:numId w:val="0"/>
        </w:numPr>
        <w:suppressAutoHyphens w:val="false"/>
        <w:overflowPunct w:val="false"/>
        <w:spacing w:lineRule="auto" w:line="276"/>
        <w:ind w:left="0" w:right="0" w:hanging="0"/>
        <w:jc w:val="both"/>
        <w:textAlignment w:val="auto"/>
        <w:outlineLvl w:val="0"/>
        <w:rPr/>
      </w:pPr>
      <w:r>
        <w:rPr>
          <w:rFonts w:eastAsia="Arial" w:cs="Times New Roman"/>
          <w:bCs/>
          <w:kern w:val="0"/>
          <w:sz w:val="22"/>
          <w:szCs w:val="22"/>
          <w:lang w:val="pl-PL" w:eastAsia="en-US" w:bidi="ar-SA"/>
        </w:rPr>
        <w:t>o</w:t>
      </w:r>
      <w:r>
        <w:rPr>
          <w:rFonts w:eastAsia="Times New Roman" w:cs="Times New Roman"/>
          <w:bCs/>
          <w:kern w:val="0"/>
          <w:sz w:val="22"/>
          <w:szCs w:val="22"/>
          <w:lang w:val="pl-PL" w:eastAsia="en-US" w:bidi="ar-SA"/>
        </w:rPr>
        <w:t xml:space="preserve"> </w:t>
      </w:r>
      <w:r>
        <w:rPr>
          <w:rFonts w:eastAsia="Arial" w:cs="Times New Roman"/>
          <w:bCs/>
          <w:kern w:val="0"/>
          <w:sz w:val="22"/>
          <w:szCs w:val="22"/>
          <w:lang w:val="pl-PL" w:eastAsia="en-US" w:bidi="ar-SA"/>
        </w:rPr>
        <w:t>zdrowiu publicznym (Dz. U. z 2022 r. poz. 1608 ) w związku z</w:t>
      </w:r>
      <w:r>
        <w:rPr>
          <w:rFonts w:cs="Times New Roman"/>
          <w:sz w:val="22"/>
          <w:szCs w:val="22"/>
        </w:rPr>
        <w:t xml:space="preserve"> uchwałą Nr XXXIX/982/2022 Rady Gminy Chełmiec z dnia 29 grudnia 2022 r. w sprawie przyjęcia Gminnego Programu Profilaktyki </w:t>
      </w:r>
    </w:p>
    <w:p>
      <w:pPr>
        <w:pStyle w:val="Normal"/>
        <w:widowControl/>
        <w:numPr>
          <w:ilvl w:val="0"/>
          <w:numId w:val="0"/>
        </w:numPr>
        <w:suppressAutoHyphens w:val="false"/>
        <w:overflowPunct w:val="false"/>
        <w:spacing w:lineRule="auto" w:line="276"/>
        <w:ind w:left="0" w:right="0" w:hanging="0"/>
        <w:jc w:val="both"/>
        <w:textAlignment w:val="auto"/>
        <w:outlineLvl w:val="0"/>
        <w:rPr/>
      </w:pPr>
      <w:r>
        <w:rPr>
          <w:rFonts w:cs="Times New Roman"/>
          <w:sz w:val="22"/>
          <w:szCs w:val="22"/>
        </w:rPr>
        <w:t xml:space="preserve">i Rozwiązywania Problemów Alkoholowych oraz Przeciwdziałania Narkomanii na rok 2023-2025, </w:t>
      </w:r>
      <w:r>
        <w:rPr>
          <w:rFonts w:eastAsia="Arial" w:cs="Times New Roman"/>
          <w:bCs/>
          <w:kern w:val="0"/>
          <w:sz w:val="22"/>
          <w:szCs w:val="22"/>
          <w:lang w:val="pl-PL" w:eastAsia="en-US" w:bidi="ar-SA"/>
        </w:rPr>
        <w:t>na podstawie art 30 ust.1 ustawy z dnia 8 marca 1990 r. o samorządzie gminnym (t.j. Dz.U. z 2023 poz. 572), art.13 ustawy z dnia 24 kwietnia 2003 r. o działalności pożytku publicznego i wolontariacie (t.j. Dz. U. z 2022 r. poz. 571) art. 221 ustawy z dnia 27 sierpnia 2009 r. o finansach publicznych (t.j. Dz. U. 2022 r. poz. 1273), Uchwały Nr XXXVII/942/2022 r. z dnia 26 października  2022 r. Rady Gminy Chełmiec w sprawie przyjęcia "Programu współpracy Gminy Chełmiec z organizacjami pozarządowymi na rok 2023"</w:t>
      </w:r>
    </w:p>
    <w:p>
      <w:pPr>
        <w:pStyle w:val="Standard"/>
        <w:spacing w:lineRule="auto" w:line="276"/>
        <w:jc w:val="both"/>
        <w:rPr/>
      </w:pPr>
      <w:r>
        <w:rPr>
          <w:rFonts w:cs="Times New Roman"/>
          <w:sz w:val="22"/>
          <w:szCs w:val="22"/>
        </w:rPr>
        <w:t>zarządzam co następuje;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/>
      </w:pPr>
      <w:r>
        <w:rPr/>
        <w:t>Po dokonaniu oceny ofert przez Komisję Konkursową w składzie: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 xml:space="preserve">Marcin Bulanda  </w:t>
        <w:tab/>
        <w:t xml:space="preserve">Przewodniczący komisji, Przedstawiciel organizacji 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  <w:t xml:space="preserve">                                   </w:t>
      </w:r>
      <w:r>
        <w:rPr/>
        <w:t>pozarządowej LGD Korona Sądecka,</w:t>
      </w:r>
    </w:p>
    <w:p>
      <w:pPr>
        <w:pStyle w:val="Normal"/>
        <w:numPr>
          <w:ilvl w:val="0"/>
          <w:numId w:val="2"/>
        </w:numPr>
        <w:rPr/>
      </w:pPr>
      <w:r>
        <w:rPr/>
        <w:t>Ewa Waskań</w:t>
        <w:tab/>
        <w:tab/>
        <w:t>członek komisji, przedstawiciel Gminy Chełmiec,</w:t>
      </w:r>
    </w:p>
    <w:p>
      <w:pPr>
        <w:pStyle w:val="Normal"/>
        <w:numPr>
          <w:ilvl w:val="0"/>
          <w:numId w:val="2"/>
        </w:numPr>
        <w:rPr/>
      </w:pPr>
      <w:r>
        <w:rPr/>
        <w:t>Radosław Potoczek</w:t>
        <w:tab/>
        <w:t>członek komisji, przedstawiciel Gminy Chełmiec,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Marta Kuzak         </w:t>
        <w:tab/>
        <w:t>członek komisji, przedstawiciel Gminy Chełmiec,</w:t>
      </w:r>
    </w:p>
    <w:p>
      <w:pPr>
        <w:pStyle w:val="Normal"/>
        <w:numPr>
          <w:ilvl w:val="0"/>
          <w:numId w:val="2"/>
        </w:numPr>
        <w:rPr/>
      </w:pPr>
      <w:r>
        <w:rPr/>
        <w:t>Ewelina Pietrzak</w:t>
        <w:tab/>
        <w:t>członek komisji, przedstawiciel Gminy Chełmiec</w:t>
      </w:r>
    </w:p>
    <w:p>
      <w:pPr>
        <w:pStyle w:val="Normal"/>
        <w:numPr>
          <w:ilvl w:val="0"/>
          <w:numId w:val="2"/>
        </w:numPr>
        <w:rPr/>
      </w:pPr>
      <w:r>
        <w:rPr/>
        <w:t>Jakub Potoczek</w:t>
        <w:tab/>
        <w:t>członek komisji, przedstawiciel Gminy Chełmiec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Wybrano oferty oraz przydzielono kwoty na realizację zadań określone w załączniku do niniejszego Zarządzenia.</w:t>
      </w:r>
    </w:p>
    <w:p>
      <w:pPr>
        <w:pStyle w:val="Normal"/>
        <w:jc w:val="center"/>
        <w:rPr/>
      </w:pPr>
      <w:r>
        <w:rPr/>
        <w:t>§ 2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Wykonanie Zarządzenia powierza się  Wójtowi Gminy Chełmiec.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3</w:t>
      </w:r>
    </w:p>
    <w:p>
      <w:pPr>
        <w:pStyle w:val="Normal"/>
        <w:jc w:val="left"/>
        <w:rPr/>
      </w:pPr>
      <w:r>
        <w:rPr>
          <w:sz w:val="24"/>
          <w:szCs w:val="24"/>
        </w:rPr>
        <w:t>Zarządzenie wchodzi w życie z dniem podpisania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 xml:space="preserve">                                        </w:t>
      </w:r>
    </w:p>
    <w:p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ab/>
        <w:tab/>
        <w:tab/>
        <w:tab/>
        <w:tab/>
        <w:tab/>
        <w:tab/>
        <w:tab/>
      </w:r>
      <w:r>
        <w:rPr>
          <w:sz w:val="16"/>
          <w:szCs w:val="16"/>
        </w:rPr>
        <w:t xml:space="preserve">                   Załącznik Nr 1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ab/>
        <w:tab/>
        <w:tab/>
        <w:tab/>
        <w:tab/>
        <w:tab/>
        <w:tab/>
        <w:tab/>
        <w:t xml:space="preserve"> do Zarządzenia Wójta nr  </w:t>
      </w:r>
      <w:r>
        <w:rPr>
          <w:sz w:val="16"/>
          <w:szCs w:val="16"/>
        </w:rPr>
        <w:t>164</w:t>
      </w:r>
      <w:r>
        <w:rPr>
          <w:sz w:val="16"/>
          <w:szCs w:val="16"/>
        </w:rPr>
        <w:t>/2023</w:t>
      </w:r>
    </w:p>
    <w:p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ab/>
        <w:t xml:space="preserve">                                                                                                                             z dnia </w:t>
      </w:r>
      <w:r>
        <w:rPr>
          <w:sz w:val="16"/>
          <w:szCs w:val="16"/>
        </w:rPr>
        <w:t>27.10.</w:t>
      </w:r>
      <w:r>
        <w:rPr>
          <w:sz w:val="16"/>
          <w:szCs w:val="16"/>
        </w:rPr>
        <w:t>2023 rok</w:t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center"/>
        <w:rPr/>
      </w:pPr>
      <w:r>
        <w:rPr>
          <w:b/>
        </w:rPr>
        <w:t>Realizację zadań z zakresu Zdrowia Publicznego w ramach Gminnego Programu Profilaktyki i Rozwiązywania Problemów Alkoholowych oraz Przeciwdziałania Narkomanii na rok 2023 na terenie Gminy Chełmiec  poprzez</w:t>
      </w:r>
      <w:r>
        <w:rPr>
          <w:b/>
          <w:u w:val="single"/>
        </w:rPr>
        <w:t>;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>
          <w:bCs/>
        </w:rPr>
      </w:pPr>
      <w:r>
        <w:rPr>
          <w:bCs/>
        </w:rPr>
        <w:t>Ogłoszenie o wyniku postępowania</w:t>
      </w:r>
    </w:p>
    <w:p>
      <w:pPr>
        <w:pStyle w:val="Standard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Wójt Gminy Chełmiec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33-395 Chełmiec – ul. Papieska 2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województwo małopolskie – powiat nowosądecki</w:t>
      </w:r>
    </w:p>
    <w:p>
      <w:pPr>
        <w:pStyle w:val="Standard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  <w:t>informuję, iż w otwartym konkursie ofert:</w:t>
      </w:r>
    </w:p>
    <w:p>
      <w:pPr>
        <w:pStyle w:val="Standard"/>
        <w:rPr/>
      </w:pPr>
      <w:r>
        <w:rPr>
          <w:sz w:val="22"/>
          <w:szCs w:val="22"/>
        </w:rPr>
        <w:t>I zadanie;</w:t>
      </w:r>
      <w:r>
        <w:rPr>
          <w:b/>
          <w:bCs/>
          <w:sz w:val="22"/>
          <w:szCs w:val="22"/>
        </w:rPr>
        <w:t xml:space="preserve"> Realizację zadań z zakresu Zdrowia Publicznego w ramach Gminnego Programu Profilaktyki i Rozwiązywania Problemów Alkoholowych oraz Przeciwdziałania Narkomanii  poprzez;</w:t>
      </w:r>
    </w:p>
    <w:p>
      <w:pPr>
        <w:pStyle w:val="Standard"/>
        <w:rPr/>
      </w:pPr>
      <w:r>
        <w:rPr>
          <w:sz w:val="22"/>
          <w:szCs w:val="22"/>
        </w:rPr>
        <w:t>Dofinansowanie obozów, kolonii i półkolonii z programem socjoterapeutycznym lub psychoedukacyjnym dla dzieci i młodzieży z rodzin z problemem alkoholowym/ problemem przemocy itp.</w:t>
      </w:r>
    </w:p>
    <w:p>
      <w:pPr>
        <w:pStyle w:val="Standard"/>
        <w:rPr/>
      </w:pPr>
      <w:r>
        <w:rPr>
          <w:sz w:val="22"/>
          <w:szCs w:val="22"/>
        </w:rPr>
        <w:t xml:space="preserve">w trybie: </w:t>
      </w:r>
      <w:r>
        <w:rPr>
          <w:b/>
          <w:bCs/>
          <w:sz w:val="22"/>
          <w:szCs w:val="22"/>
        </w:rPr>
        <w:t>" otwartego konkursu ofert"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tbl>
      <w:tblPr>
        <w:tblW w:w="952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2"/>
        <w:gridCol w:w="2897"/>
        <w:gridCol w:w="3342"/>
        <w:gridCol w:w="1503"/>
        <w:gridCol w:w="1361"/>
      </w:tblGrid>
      <w:tr>
        <w:trPr>
          <w:trHeight w:val="407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 organizacji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</w:rPr>
              <w:t>Kwota Przyznana</w:t>
            </w:r>
          </w:p>
        </w:tc>
      </w:tr>
      <w:tr>
        <w:trPr>
          <w:trHeight w:val="543" w:hRule="atLeast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hd w:val="clear" w:fill="FFFFFF"/>
              <w:jc w:val="center"/>
              <w:rPr/>
            </w:pPr>
            <w:r>
              <w:rPr>
                <w:rStyle w:val="Domylnaczcionkaakapitu"/>
                <w:b w:val="false"/>
                <w:bCs w:val="false"/>
                <w:sz w:val="22"/>
                <w:szCs w:val="22"/>
                <w:lang w:val="pl-PL"/>
              </w:rPr>
              <w:t>Stowarzyszenie Gminny Klub Sportowy  Iskry Chełmiec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hd w:val="clear" w:fill="FFFFFF"/>
              <w:jc w:val="center"/>
              <w:rPr/>
            </w:pPr>
            <w:r>
              <w:rPr>
                <w:rStyle w:val="Domylnaczcionkaakapitu"/>
                <w:sz w:val="22"/>
                <w:szCs w:val="22"/>
                <w:lang w:val="pl-PL"/>
              </w:rPr>
              <w:t>Nauka/doskonalenie jazdy na nartach dla dzieci z gminy Chełmiec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shd w:val="clear" w:fill="FFFFFF"/>
              <w:jc w:val="center"/>
              <w:rPr/>
            </w:pPr>
            <w:r>
              <w:rPr>
                <w:rStyle w:val="Domylnaczcionkaakapitu"/>
                <w:sz w:val="22"/>
                <w:szCs w:val="22"/>
                <w:lang w:val="pl-PL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50 000,00</w:t>
            </w:r>
          </w:p>
        </w:tc>
      </w:tr>
      <w:tr>
        <w:trPr>
          <w:trHeight w:val="480" w:hRule="atLeast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b/>
                <w:b/>
                <w:bCs/>
                <w:sz w:val="28"/>
                <w:szCs w:val="28"/>
                <w:lang w:val="pl-P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pl-PL"/>
              </w:rPr>
            </w:r>
          </w:p>
        </w:tc>
        <w:tc>
          <w:tcPr>
            <w:tcW w:w="62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Razem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50 000,00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Zawartotabeli"/>
              <w:widowControl w:val="false"/>
              <w:jc w:val="center"/>
              <w:rPr>
                <w:rFonts w:cs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</w:rPr>
              <w:t>50 000,00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-397" w:right="0" w:hanging="0"/>
        <w:jc w:val="left"/>
        <w:textAlignment w:val="baseline"/>
        <w:rPr/>
      </w:pPr>
      <w:r>
        <w:rPr/>
      </w:r>
    </w:p>
    <w:sectPr>
      <w:type w:val="nextPage"/>
      <w:pgSz w:w="11906" w:h="16838"/>
      <w:pgMar w:left="158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77f8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a77f8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Zawartotabeli" w:customStyle="1">
    <w:name w:val="Zawartość tabeli"/>
    <w:basedOn w:val="Standard"/>
    <w:qFormat/>
    <w:rsid w:val="00a77f8f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LibreOffice/7.3.0.3$Windows_X86_64 LibreOffice_project/0f246aa12d0eee4a0f7adcefbf7c878fc2238db3</Application>
  <AppVersion>15.0000</AppVersion>
  <Pages>2</Pages>
  <Words>438</Words>
  <Characters>2606</Characters>
  <CharactersWithSpaces>3281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2022-03-11T09:17:00Z</dcterms:created>
  <dc:creator>user</dc:creator>
  <dc:description/>
  <dc:language>pl-PL</dc:language>
  <cp:lastModifiedBy/>
  <cp:lastPrinted>2023-10-27T10:44:59Z</cp:lastPrinted>
  <dcterms:modified xsi:type="dcterms:W3CDTF">2023-10-27T10:51:48Z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