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Style w:val="Domylnaczcionkaakapitu"/>
          <w:b/>
          <w:bCs/>
          <w:sz w:val="30"/>
          <w:szCs w:val="30"/>
        </w:rPr>
        <w:t>Zarządzenie</w:t>
        <w:br/>
        <w:t xml:space="preserve"> Wójta Gminy Chełmiec</w:t>
      </w:r>
      <w:r>
        <w:rPr>
          <w:rStyle w:val="Domylnaczcionkaakapitu"/>
          <w:sz w:val="30"/>
          <w:szCs w:val="30"/>
        </w:rPr>
        <w:br/>
        <w:t xml:space="preserve"> </w:t>
      </w:r>
      <w:r>
        <w:rPr>
          <w:rStyle w:val="Domylnaczcionkaakapitu"/>
          <w:b/>
          <w:bCs/>
          <w:sz w:val="30"/>
          <w:szCs w:val="30"/>
        </w:rPr>
        <w:t>Nr  62/2021</w:t>
      </w:r>
    </w:p>
    <w:p>
      <w:pPr>
        <w:pStyle w:val="Normal"/>
        <w:jc w:val="center"/>
        <w:rPr/>
      </w:pPr>
      <w:r>
        <w:rPr/>
        <w:br/>
        <w:t>z dnia 25.05.2021 rok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 xml:space="preserve">w sprawie: </w:t>
      </w:r>
      <w:r>
        <w:rPr>
          <w:rStyle w:val="Domylnaczcionkaakapitu"/>
          <w:b/>
          <w:bCs/>
        </w:rPr>
        <w:t>Rozstrzygnięcia otwartego konkursu na realizację zadań Gminy Chełmiec w zakresie: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I. Profilaktyki i Rozwiązywania Problemów Alkoholowych,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- Organizowanie letniego wypoczynku dla dzieci i młodzieży z Gminy Chełmiec z rodzin dysfunkcyjnych z programem profilaktycznym /kolonie, oazy, obozy, zielone szkoły,  których jednym z celów będzie przeciwdziałanie patologiom społecznym itp./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Na podstawie:</w:t>
      </w:r>
    </w:p>
    <w:p>
      <w:pPr>
        <w:pStyle w:val="Normal"/>
        <w:jc w:val="both"/>
        <w:rPr/>
      </w:pPr>
      <w:r>
        <w:rPr/>
        <w:t>Na podstawie art. 13 ustawy z dnia 24 kwietnia 2003 r. o działalności pożytku publicznego</w:t>
        <w:br/>
        <w:t xml:space="preserve"> i o wolontariacie( tj. Dz .U.2020 r. poz. 1057), art. 221 ustawy z dnia 27 sierpnia 2009 r. o finansach publicznych ( tj. Dz.U. z 2021 r. poz. 305), Uchwały nr XX/489/2020 roku z dnia 10 listopada 2020 r. Rady Gminy Chełmiec w sprawie przyjęcia " Programu współpracy Gminy Chełmiec z organizacjami pozarządowymi na rok 2021", Uchwały nr XX/503/2020 z dnia 10 grudnia 2020 r. w sprawie przyjęcia Gminnego Programu Profilaktyki i Rozwiązywania Problemów Alkoholowych na dany rok zarządza się co następuje;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§ 1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Po dokonaniu oceny ofert przez Komisję Konkursową w składzie:</w:t>
      </w:r>
    </w:p>
    <w:p>
      <w:pPr>
        <w:pStyle w:val="Normal"/>
        <w:jc w:val="center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Marcin Bulanda </w:t>
        <w:tab/>
        <w:t xml:space="preserve"> Przewodniczący komisji, przedstawiciel organizacji pozarządowej  </w:t>
      </w:r>
    </w:p>
    <w:p>
      <w:pPr>
        <w:pStyle w:val="Normal"/>
        <w:tabs>
          <w:tab w:val="clear" w:pos="706"/>
        </w:tabs>
        <w:ind w:left="720" w:hanging="0"/>
        <w:rPr/>
      </w:pPr>
      <w:r>
        <w:rPr/>
        <w:t xml:space="preserve">                                    </w:t>
      </w:r>
      <w:r>
        <w:rPr/>
        <w:t>LGD Korona Sądecka</w:t>
      </w:r>
    </w:p>
    <w:p>
      <w:pPr>
        <w:pStyle w:val="Normal"/>
        <w:numPr>
          <w:ilvl w:val="0"/>
          <w:numId w:val="1"/>
        </w:numPr>
        <w:rPr/>
      </w:pPr>
      <w:r>
        <w:rPr/>
        <w:t>Ewa Waskań</w:t>
        <w:tab/>
        <w:tab/>
        <w:t xml:space="preserve"> członek komisji, przedstawiciel Gminy Chełmiec,</w:t>
      </w:r>
    </w:p>
    <w:p>
      <w:pPr>
        <w:pStyle w:val="Normal"/>
        <w:numPr>
          <w:ilvl w:val="0"/>
          <w:numId w:val="1"/>
        </w:numPr>
        <w:rPr/>
      </w:pPr>
      <w:r>
        <w:rPr/>
        <w:t>Marta Kuzak</w:t>
        <w:tab/>
        <w:tab/>
        <w:t xml:space="preserve"> członek komisji, przedstawiciel Gminy Chełmiec,</w:t>
      </w:r>
    </w:p>
    <w:p>
      <w:pPr>
        <w:pStyle w:val="Normal"/>
        <w:numPr>
          <w:ilvl w:val="0"/>
          <w:numId w:val="1"/>
        </w:numPr>
        <w:rPr/>
      </w:pPr>
      <w:r>
        <w:rPr/>
        <w:t>Radosław Potoczek</w:t>
        <w:tab/>
        <w:t xml:space="preserve"> członek komisji, przedstawiciel Gminy Chełmiec,</w:t>
      </w:r>
    </w:p>
    <w:p>
      <w:pPr>
        <w:pStyle w:val="Normal"/>
        <w:numPr>
          <w:ilvl w:val="0"/>
          <w:numId w:val="1"/>
        </w:numPr>
        <w:rPr/>
      </w:pPr>
      <w:r>
        <w:rPr/>
        <w:t>Grzegorz Wesołowski członek komisji, przedstawiciel Gminy Chełmiec</w:t>
      </w:r>
    </w:p>
    <w:p>
      <w:pPr>
        <w:pStyle w:val="Normal"/>
        <w:numPr>
          <w:ilvl w:val="0"/>
          <w:numId w:val="1"/>
        </w:numPr>
        <w:rPr/>
      </w:pPr>
      <w:r>
        <w:rPr/>
        <w:t>Jakub Potoczek</w:t>
        <w:tab/>
        <w:t xml:space="preserve"> członek komisji, przedstawiciel Gminy Chełmiec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Wybrano oferty oraz przydzielono kwoty na realizację zadań określone w załączniku do niniejszego Zarządzenia.</w:t>
      </w:r>
    </w:p>
    <w:p>
      <w:pPr>
        <w:pStyle w:val="Normal"/>
        <w:jc w:val="center"/>
        <w:rPr/>
      </w:pPr>
      <w:r>
        <w:rPr/>
        <w:t>§ 2</w:t>
      </w:r>
    </w:p>
    <w:p>
      <w:pPr>
        <w:pStyle w:val="Normal"/>
        <w:rPr/>
      </w:pPr>
      <w:r>
        <w:rPr/>
        <w:t>Wykonanie Zarządzenia powierza się  Wójtowi Gminy Chełmiec.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§ 3</w:t>
      </w:r>
    </w:p>
    <w:p>
      <w:pPr>
        <w:pStyle w:val="Normal"/>
        <w:rPr/>
      </w:pPr>
      <w:r>
        <w:rPr/>
        <w:t>Zarządzenie wchodzi w życie z dniem podpisania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 xml:space="preserve">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  <w:t xml:space="preserve">          </w:t>
      </w:r>
      <w:r>
        <w:rPr>
          <w:rStyle w:val="Domylnaczcionkaakapitu"/>
          <w:sz w:val="20"/>
          <w:szCs w:val="20"/>
        </w:rPr>
        <w:t xml:space="preserve">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6"/>
        </w:tabs>
        <w:ind w:left="4942" w:firstLine="70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6"/>
        </w:tabs>
        <w:ind w:left="4942" w:firstLine="70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6"/>
        </w:tabs>
        <w:ind w:left="4942" w:firstLine="70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6"/>
        </w:tabs>
        <w:ind w:left="4942" w:firstLine="70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6"/>
        </w:tabs>
        <w:ind w:left="4942" w:firstLine="70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6"/>
        </w:tabs>
        <w:ind w:left="4942" w:firstLine="706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tabs>
          <w:tab w:val="clear" w:pos="706"/>
        </w:tabs>
        <w:ind w:left="4942" w:firstLine="706"/>
        <w:rPr/>
      </w:pPr>
      <w:r>
        <w:rPr>
          <w:rStyle w:val="Domylnaczcionkaakapitu"/>
          <w:sz w:val="20"/>
          <w:szCs w:val="20"/>
        </w:rPr>
        <w:t xml:space="preserve">  </w:t>
      </w:r>
      <w:r>
        <w:rPr>
          <w:rStyle w:val="Domylnaczcionkaakapitu"/>
          <w:sz w:val="20"/>
          <w:szCs w:val="20"/>
        </w:rPr>
        <w:t>Załącznik Nr 1</w:t>
      </w:r>
    </w:p>
    <w:p>
      <w:pPr>
        <w:pStyle w:val="Normal"/>
        <w:tabs>
          <w:tab w:val="clear" w:pos="706"/>
        </w:tabs>
        <w:ind w:left="4942" w:firstLine="706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do Zarządzenia Wójta Gminy Chełmiec 62/2021                                    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                                                                                       z dnia  25.05.2021 rok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Realizację zadań z zakresu Profilaktyki i Rozwiązywania Problemów Alkoholowych poprzez;</w:t>
      </w:r>
    </w:p>
    <w:p>
      <w:pPr>
        <w:pStyle w:val="Normal"/>
        <w:rPr/>
      </w:pPr>
      <w:r>
        <w:rPr/>
        <w:t>Organizowanie letniego wypoczynku dla dzieci i młodzieży z rodzin dysfunkcyjnych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Ogłoszenie o wyniku postępowania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Wójt Gminy Chełmiec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33-395 Chełmiec – ul. Papieska 2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województwo małopolskie – powiat nowosądecki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informuję, iż w otwartym konkursie ofert:</w:t>
      </w:r>
    </w:p>
    <w:p>
      <w:pPr>
        <w:pStyle w:val="Normal"/>
        <w:rPr/>
      </w:pPr>
      <w:r>
        <w:rPr/>
        <w:t>I zadanie;</w:t>
      </w:r>
      <w:r>
        <w:rPr>
          <w:rStyle w:val="Domylnaczcionkaakapitu"/>
          <w:b/>
          <w:bCs/>
        </w:rPr>
        <w:t xml:space="preserve"> Realizację zadań z zakresu Profilaktyki i Rozwiązywania Problemów Alkoholowych poprzez;</w:t>
      </w:r>
    </w:p>
    <w:p>
      <w:pPr>
        <w:pStyle w:val="Normal"/>
        <w:rPr/>
      </w:pPr>
      <w:r>
        <w:rPr/>
        <w:t>Organizowanie letniego wypoczynku dla dzieci i młodzieży z rodzin dysfunkcyjnych</w:t>
      </w:r>
    </w:p>
    <w:p>
      <w:pPr>
        <w:pStyle w:val="Normal"/>
        <w:rPr/>
      </w:pPr>
      <w:r>
        <w:rPr/>
        <w:t xml:space="preserve">w trybie: </w:t>
      </w:r>
      <w:r>
        <w:rPr>
          <w:rStyle w:val="Domylnaczcionkaakapitu"/>
          <w:b/>
          <w:bCs/>
        </w:rPr>
        <w:t>" otwartego konkursu ofert"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33" w:type="dxa"/>
        <w:jc w:val="left"/>
        <w:tblInd w:w="11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6"/>
        <w:gridCol w:w="2598"/>
        <w:gridCol w:w="2693"/>
        <w:gridCol w:w="1843"/>
        <w:gridCol w:w="1843"/>
      </w:tblGrid>
      <w:tr>
        <w:trPr>
          <w:trHeight w:val="899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Nazwa organizacji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Kwota Wnioskowana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Kwota Przyznana</w:t>
            </w:r>
          </w:p>
        </w:tc>
      </w:tr>
      <w:tr>
        <w:trPr>
          <w:trHeight w:val="1823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jc w:val="center"/>
              <w:rPr/>
            </w:pPr>
            <w:r>
              <w:rPr>
                <w:rStyle w:val="Domylnaczcionkaakapitu"/>
                <w:rFonts w:cs="Times New Roman"/>
                <w:sz w:val="22"/>
                <w:szCs w:val="22"/>
              </w:rPr>
              <w:t>Stowarzyszenie Gospodyń “ Konwalia” w Małej Wsi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Beskidzka przygoda. Zorganizowanie wycieczki edukacyjnej.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Zawartotabeli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4 250,00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4 250,00</w:t>
            </w:r>
          </w:p>
        </w:tc>
      </w:tr>
      <w:tr>
        <w:trPr>
          <w:trHeight w:val="1417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Gminny Klub Sportowy Iskry Chełmiec</w:t>
              <w:tab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Ruch to zdrowie”- organizacja nauki pływanie dla dzieci I młodzieży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Zawartotabeli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36 600,00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36 600,00</w:t>
            </w:r>
          </w:p>
        </w:tc>
      </w:tr>
      <w:tr>
        <w:trPr>
          <w:trHeight w:val="1315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Stowarzyszenie Inwencja Trzetrzewina</w:t>
              <w:tab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Wyjazd zdrowotny do Zakopanego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Zawartotabeli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3 200,00</w:t>
            </w:r>
          </w:p>
        </w:tc>
      </w:tr>
      <w:tr>
        <w:trPr>
          <w:trHeight w:val="361" w:hRule="atLeast"/>
        </w:trPr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Zawartotabeli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Zawartotabeli"/>
              <w:rPr>
                <w:bCs/>
              </w:rPr>
            </w:pPr>
            <w:r>
              <w:rPr>
                <w:bCs/>
              </w:rPr>
              <w:t xml:space="preserve">                                                      </w:t>
            </w:r>
            <w:r>
              <w:rPr>
                <w:bCs/>
              </w:rPr>
              <w:t>44 050,00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Zawartotabeli"/>
              <w:rPr/>
            </w:pPr>
            <w:r>
              <w:rPr/>
              <w:t xml:space="preserve"> </w:t>
            </w:r>
            <w:r>
              <w:rPr>
                <w:rStyle w:val="Domylnaczcionkaakapitu"/>
                <w:b/>
              </w:rPr>
              <w:t>44 050,00</w:t>
            </w:r>
          </w:p>
        </w:tc>
      </w:tr>
    </w:tbl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sectPr>
      <w:type w:val="nextPage"/>
      <w:pgSz w:w="11906" w:h="16838"/>
      <w:pgMar w:left="1134" w:right="991" w:header="0" w:top="1121" w:footer="0" w:bottom="645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6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en-US" w:eastAsia="en-US" w:bidi="en-US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Andale Sans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en-US" w:bidi="en-US"/>
    </w:rPr>
  </w:style>
  <w:style w:type="character" w:styleId="Domylnaczcionkaakapitu">
    <w:name w:val="Domyślna czcionka akapitu"/>
    <w:qFormat/>
    <w:rPr/>
  </w:style>
  <w:style w:type="character" w:styleId="NagwekZnak">
    <w:name w:val="Nagłówek Znak"/>
    <w:basedOn w:val="Domylnaczcionkaakapitu"/>
    <w:qFormat/>
    <w:rPr/>
  </w:style>
  <w:style w:type="character" w:styleId="StopkaZnak">
    <w:name w:val="Stopka Znak"/>
    <w:basedOn w:val="Domylnaczcionkaakapitu"/>
    <w:qFormat/>
    <w:rPr/>
  </w:style>
  <w:style w:type="character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Andale Sans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en-US" w:bidi="en-US"/>
    </w:rPr>
  </w:style>
  <w:style w:type="paragraph" w:styleId="Nagwek">
    <w:name w:val="Nagłówek"/>
    <w:basedOn w:val="Normalny"/>
    <w:qFormat/>
    <w:pPr>
      <w:tabs>
        <w:tab w:val="clear" w:pos="706"/>
        <w:tab w:val="center" w:pos="4536" w:leader="none"/>
        <w:tab w:val="right" w:pos="9072" w:leader="none"/>
      </w:tabs>
      <w:suppressAutoHyphens w:val="true"/>
    </w:pPr>
    <w:rPr/>
  </w:style>
  <w:style w:type="paragraph" w:styleId="Tretekstu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Tretekstu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paragraph" w:styleId="Nagwektabeli">
    <w:name w:val="Nagłówek tabeli"/>
    <w:basedOn w:val="Zawartotabeli"/>
    <w:qFormat/>
    <w:pPr>
      <w:suppressAutoHyphens w:val="true"/>
      <w:jc w:val="center"/>
    </w:pPr>
    <w:rPr>
      <w:b/>
      <w:bCs/>
    </w:rPr>
  </w:style>
  <w:style w:type="paragraph" w:styleId="Gwkaistopka">
    <w:name w:val="Główka i stopka"/>
    <w:basedOn w:val="Normal"/>
    <w:qFormat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Normalny"/>
    <w:pPr>
      <w:tabs>
        <w:tab w:val="clear" w:pos="706"/>
        <w:tab w:val="center" w:pos="4536" w:leader="none"/>
        <w:tab w:val="right" w:pos="9072" w:leader="none"/>
      </w:tabs>
      <w:suppressAutoHyphens w:val="true"/>
    </w:pPr>
    <w:rPr/>
  </w:style>
  <w:style w:type="paragraph" w:styleId="Tekstdymka">
    <w:name w:val="Tekst dymka"/>
    <w:basedOn w:val="Normalny"/>
    <w:qFormat/>
    <w:pPr>
      <w:suppressAutoHyphens w:val="true"/>
    </w:pPr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93</TotalTime>
  <Application>LibreOffice/6.4.4.2$Windows_X86_64 LibreOffice_project/3d775be2011f3886db32dfd395a6a6d1ca2630ff</Application>
  <Pages>1</Pages>
  <Words>456</Words>
  <CharactersWithSpaces>3191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2021-03-04T11:58:00Z</dcterms:created>
  <dc:creator>user</dc:creator>
  <dc:description/>
  <dc:language>pl-PL</dc:language>
  <cp:lastModifiedBy>user</cp:lastModifiedBy>
  <cp:lastPrinted>2021-05-25T10:27:00Z</cp:lastPrinted>
  <dcterms:modified xsi:type="dcterms:W3CDTF">2021-05-25T09:04:00Z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