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67"/>
        <w:gridCol w:w="8892"/>
      </w:tblGrid>
      <w:tr>
        <w:trPr>
          <w:trHeight w:val="882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6"/>
                <w:szCs w:val="16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b/>
                <w:b/>
                <w:bCs/>
                <w:i/>
                <w:i/>
                <w:iCs/>
                <w:sz w:val="14"/>
                <w:szCs w:val="2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>Chełmiec, 20 maja 2024 r.</w:t>
            </w:r>
          </w:p>
          <w:p>
            <w:pPr>
              <w:pStyle w:val="Normal"/>
              <w:rPr>
                <w:rFonts w:ascii="Verdana" w:hAnsi="Verdana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 xml:space="preserve">                     </w:t>
            </w: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>Wójt Gminy Chełmiec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bCs/>
                <w:i/>
                <w:i/>
                <w:i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8"/>
                <w:szCs w:val="8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                   </w:t>
            </w:r>
            <w:r>
              <w:rPr>
                <w:rFonts w:cs="Arial" w:ascii="Verdana" w:hAnsi="Verdana"/>
                <w:sz w:val="18"/>
                <w:szCs w:val="18"/>
              </w:rPr>
              <w:t>Ogłasza nabór kandydatów na wolne stanowisko urzędnicze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</w:r>
          </w:p>
        </w:tc>
      </w:tr>
      <w:tr>
        <w:trPr>
          <w:trHeight w:val="849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Informatyk</w:t>
            </w:r>
            <w:r>
              <w:rPr>
                <w:rFonts w:ascii="Verdana" w:hAnsi="Verdana"/>
                <w:b/>
              </w:rPr>
              <w:t xml:space="preserve"> (pełny etat)</w:t>
            </w:r>
          </w:p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 w:val="false"/>
                <w:bCs w:val="false"/>
              </w:rPr>
              <w:t>w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Urzędzie Gminy Chełmiec ul. Papieska 2, 33-395 Chełmiec</w:t>
            </w:r>
          </w:p>
          <w:p>
            <w:pPr>
              <w:pStyle w:val="Normal"/>
              <w:tabs>
                <w:tab w:val="clear" w:pos="709"/>
                <w:tab w:val="left" w:pos="8327" w:leader="none"/>
              </w:tabs>
              <w:jc w:val="center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362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Verdana" w:hAnsi="Verdana"/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>
        <w:trPr>
          <w:trHeight w:val="906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Autospacing="1" w:after="0"/>
              <w:contextualSpacing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Administrowanie siecią komputerową, konfiguracja urządzeń sieciowych (Switch, UTM, Firewall) – zapewnienie bezpieczeństwa sieci wewnętrznej poprzez jej odpowiedni monitoring i reagowanie na incydenty, serwis sieci komputerowej, regularne i bieżące tworzenie kopii zapasowych z urządzeń sieciowych, praktyczna znajomość VLAN i routingu praktyczna znajomość VPN,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Przydzielanie użytkownikom identyfikatorów, haseł oraz uprawnień do sieci</w:t>
            </w:r>
            <w:bookmarkStart w:id="0" w:name="page5R_mcid49"/>
            <w:bookmarkEnd w:id="0"/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Administrowanie systemem antywirusowym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Administrowanie serwerami Windows (Bazy danych MS SQL, Wirtualizacja HyperV, Active Directory)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Administrowanie sprzętem komputerowym, serwis sprzętu komputerowego, (podstawowe naprawy, zamawianie sprzętu, konfiguracja),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Administrowanie oprogramowaniem (aktualizacja oprogramowania, współpraca z dostawcami),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Zarządzanie archiwizacją danych,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Dbanie o cyberbezpieczeństwo urzędu,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Zarządzanie stronami www urzędu i jednostek podległych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Udzielanie wsparcia użytkownikom systemów informatycznych w codziennej pracy realizowanej z wykorzystaniem sieci komputerowej</w:t>
            </w:r>
            <w:bookmarkStart w:id="1" w:name="page5R_mcid50"/>
            <w:bookmarkEnd w:id="1"/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Współpraca z producentami oprogramowania i dostawcami sprzętu sieciowego użytkowanego w Urzędzie</w:t>
            </w:r>
            <w:bookmarkStart w:id="2" w:name="page5R_mcid51"/>
            <w:bookmarkEnd w:id="2"/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Realizacja zadań wynikających z ustawy o informatyzacji działalności podmiotów realizujących zadania publiczne i innych odnoszących się do funkcjonowania systemów informatycznych w administracji  publicznej,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Przygotowywanie dokumentacji: technicznej, przetargowej,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Autospacing="1"/>
              <w:ind w:left="360" w:hanging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Udział w pracach komisji przetargowych.</w:t>
            </w:r>
          </w:p>
          <w:p>
            <w:pPr>
              <w:pStyle w:val="Normal"/>
              <w:shd w:val="clear" w:color="auto" w:fill="C0C0C0"/>
              <w:tabs>
                <w:tab w:val="clear" w:pos="709"/>
                <w:tab w:val="left" w:pos="567" w:leader="underscore"/>
              </w:tabs>
              <w:ind w:left="-142" w:right="-162" w:firstLine="142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cs="Arial" w:ascii="Verdana" w:hAnsi="Verdana"/>
                <w:b/>
                <w:sz w:val="16"/>
                <w:szCs w:val="16"/>
                <w:highlight w:val="lightGray"/>
                <w:shd w:fill="C0C0C0" w:val="clear"/>
              </w:rPr>
              <w:t>Informacja o warunkach pracy na danym stanowisku</w:t>
            </w:r>
            <w:r>
              <w:rPr>
                <w:rFonts w:cs="Arial" w:ascii="Verdana" w:hAnsi="Verdana"/>
                <w:b/>
                <w:sz w:val="16"/>
                <w:szCs w:val="16"/>
                <w:shd w:fill="C0C0C0" w:val="clear"/>
              </w:rPr>
              <w:t xml:space="preserve">                                                                                             </w:t>
            </w:r>
          </w:p>
          <w:p>
            <w:pPr>
              <w:pStyle w:val="Normal"/>
              <w:ind w:left="-113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Punktymoje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pracy Urząd Gminy Chełmiec, ul. Papieska 2, 33-395 Chełmiec,</w:t>
            </w:r>
          </w:p>
          <w:p>
            <w:pPr>
              <w:pStyle w:val="Punktymoje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wykonywanej pracy: stanowisko urzędnicze, praca wykonywana w biurze i w terenie,</w:t>
            </w:r>
          </w:p>
          <w:p>
            <w:pPr>
              <w:pStyle w:val="Punktymoje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przy komputerze powyżej 4 godzin na dobę, użytkowanie sprzętu biurowego (komputer, drukarka, kserokopiarka, niszczarka dokumentów),</w:t>
            </w:r>
          </w:p>
          <w:p>
            <w:pPr>
              <w:pStyle w:val="Punktymoje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w budynku częściowo przystosowanym do potrzeb osób niepełnosprawnych,</w:t>
            </w:r>
          </w:p>
          <w:p>
            <w:pPr>
              <w:pStyle w:val="Punktymoje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wymiar czasu pracy: pełny etat,</w:t>
            </w:r>
          </w:p>
          <w:p>
            <w:pPr>
              <w:pStyle w:val="Punktymoje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rozpoczęcia pracy: 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eastAsia="Times New Roman" w:cs="Arial" w:ascii="Verdana" w:hAnsi="Verdana"/>
                <w:color w:val="auto"/>
                <w:kern w:val="0"/>
                <w:sz w:val="16"/>
                <w:szCs w:val="16"/>
                <w:lang w:val="pl-PL" w:eastAsia="ja-JP" w:bidi="ar-SA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eastAsia="Times New Roman" w:cs="Arial" w:ascii="Verdana" w:hAnsi="Verdana"/>
                <w:color w:val="auto"/>
                <w:kern w:val="0"/>
                <w:sz w:val="16"/>
                <w:szCs w:val="16"/>
                <w:lang w:val="pl-PL" w:eastAsia="ja-JP" w:bidi="ar-SA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202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r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rFonts w:ascii="Verdana" w:hAnsi="Verdana" w:cs="Arial"/>
                <w:sz w:val="6"/>
                <w:szCs w:val="6"/>
              </w:rPr>
            </w:pPr>
            <w:r>
              <w:rPr>
                <w:rFonts w:cs="Arial" w:ascii="Verdana" w:hAnsi="Verdana"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niezbędne:</w:t>
            </w:r>
          </w:p>
        </w:tc>
      </w:tr>
      <w:tr>
        <w:trPr>
          <w:trHeight w:val="1113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obywatelstwo polskie,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posiadanie pełnej zdolności do czynności prawnych,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korzystanie z pełni praw publicznych,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nieposzlakowana opinia,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wykształcenie: średnie lub wyższe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co najmniej 3 letni staż pracy  w  przypadku posiadania wykształcenia średniego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Znajomość zagadnień związanych z sieciami komputerowymi,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Znajomość zagadnień związanych z konfiguracją i pracą serwerów oraz ich monitoringiem, instalowania, konfigurowania i serwisowania stacji roboczych pracujących w sieci pod kontrolą systemów operacyjnych z rodziny Windows,</w:t>
            </w:r>
          </w:p>
          <w:p>
            <w:pPr>
              <w:pStyle w:val="Normal"/>
              <w:ind w:left="720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dodatkowe:</w:t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592" w:hRule="atLeast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right="252" w:hanging="360"/>
              <w:jc w:val="both"/>
              <w:rPr>
                <w:rFonts w:eastAsia="Times New Roman" w:cs="Calibri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 w:ascii="Verdana" w:hAnsi="Verdana" w:cstheme="minorHAnsi"/>
                <w:kern w:val="0"/>
                <w:sz w:val="16"/>
                <w:szCs w:val="16"/>
                <w:lang w:eastAsia="pl-PL"/>
                <w14:ligatures w14:val="none"/>
              </w:rPr>
              <w:t>preferowany 2 letni staż pracy na podobnym stanowisku</w:t>
            </w:r>
          </w:p>
          <w:p>
            <w:pPr>
              <w:pStyle w:val="Normal"/>
              <w:numPr>
                <w:ilvl w:val="0"/>
                <w:numId w:val="1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komunikatywność,</w:t>
            </w:r>
          </w:p>
          <w:p>
            <w:pPr>
              <w:pStyle w:val="Normal"/>
              <w:numPr>
                <w:ilvl w:val="0"/>
                <w:numId w:val="1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wysoka kultura osobista,</w:t>
            </w:r>
          </w:p>
          <w:p>
            <w:pPr>
              <w:pStyle w:val="Normal"/>
              <w:numPr>
                <w:ilvl w:val="0"/>
                <w:numId w:val="1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umiejętność analitycznego myślenia</w:t>
            </w:r>
          </w:p>
          <w:p>
            <w:pPr>
              <w:pStyle w:val="Normal"/>
              <w:numPr>
                <w:ilvl w:val="0"/>
                <w:numId w:val="1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umiejętność planowania i organizacji pracy</w:t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263" w:hRule="atLeast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>
              <w:rPr>
                <w:rFonts w:cs="Arial"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8,65 </w:t>
            </w: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%. </w:t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</w:tc>
      </w:tr>
      <w:tr>
        <w:trPr>
          <w:trHeight w:val="211" w:hRule="atLeast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265" w:hRule="atLeast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Wymagane dokumenty i oświadczenia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252" w:leader="none"/>
              </w:tabs>
              <w:ind w:left="792" w:right="252" w:hanging="0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4753" w:hRule="atLeast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odręcznie: CV z przebiegiem nauki i pracy zawodowej oraz list motywacyjny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dokumentów potwierdzających wymagane wykształcenie,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dokumentów potwierdzających wymagane doświadczenie,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 o posiadanym obywatelstwie*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podpisana klauzula RODO*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cs="Arial" w:ascii="Verdana" w:hAnsi="Verdan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 w:ascii="Verdana" w:hAnsi="Verdana"/>
                <w:sz w:val="16"/>
                <w:szCs w:val="16"/>
              </w:rPr>
              <w:t>Dotyczy naboru na wolne stanowisko urzędnicze.</w:t>
            </w:r>
          </w:p>
          <w:p>
            <w:pPr>
              <w:pStyle w:val="Normal"/>
              <w:ind w:left="72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BodyText2"/>
              <w:ind w:left="0" w:hanging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</w:t>
            </w:r>
            <w:r>
              <w:rPr>
                <w:rFonts w:cs="Arial" w:ascii="Verdana" w:hAnsi="Verdana"/>
                <w:bCs/>
                <w:color w:val="000000"/>
                <w:sz w:val="16"/>
                <w:szCs w:val="16"/>
              </w:rPr>
              <w:t>31</w:t>
            </w:r>
            <w:r>
              <w:rPr>
                <w:rFonts w:ascii="Verdana" w:hAnsi="Verdana"/>
                <w:bCs/>
              </w:rPr>
              <w:t xml:space="preserve"> maja 202</w:t>
            </w:r>
            <w:r>
              <w:rPr>
                <w:rFonts w:cs="Arial" w:ascii="Verdana" w:hAnsi="Verdana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Verdana" w:hAnsi="Verdana"/>
                <w:bCs/>
              </w:rPr>
              <w:t xml:space="preserve"> roku na adres: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>
            <w:pPr>
              <w:pStyle w:val="BodyText3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„Nabór: </w:t>
            </w: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Informatyk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/>
            </w:r>
            <w:bookmarkStart w:id="3" w:name="_GoBack"/>
            <w:bookmarkStart w:id="4" w:name="_GoBack"/>
            <w:bookmarkEnd w:id="4"/>
          </w:p>
          <w:p>
            <w:pPr>
              <w:pStyle w:val="Normal"/>
              <w:spacing w:lineRule="auto" w:line="360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Dokumenty uważa się za dostarczone w terminie, jeżeli wpłynęły na w/w adres w terminie do dnia 31 maja 2024 roku do godz. 15.30</w:t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  <w:t xml:space="preserve">*Druki oświadczeń są do pobrania na stronie BIP Urzędu gminy Chełmiec </w:t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Verdana" w:hAnsi="Verdana"/>
          <w:sz w:val="16"/>
          <w:szCs w:val="16"/>
        </w:rPr>
      </w:pPr>
      <w:r>
        <w:rPr/>
      </w:r>
    </w:p>
    <w:sectPr>
      <w:headerReference w:type="default" r:id="rId3"/>
      <w:type w:val="nextPage"/>
      <w:pgSz w:w="11906" w:h="16838"/>
      <w:pgMar w:left="851" w:right="851" w:header="709" w:top="1588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b w:val="false"/>
        <w:szCs w:val="16"/>
        <w:bCs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6"/>
        <w:b w:val="false"/>
        <w:szCs w:val="16"/>
        <w:bCs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6"/>
        <w:b w:val="false"/>
        <w:szCs w:val="16"/>
        <w:bCs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6"/>
        <w:b w:val="false"/>
        <w:szCs w:val="16"/>
        <w:bCs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6"/>
        <w:b w:val="false"/>
        <w:szCs w:val="16"/>
        <w:bCs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6"/>
        <w:b w:val="false"/>
        <w:szCs w:val="16"/>
        <w:bCs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b w:val="false"/>
        <w:szCs w:val="16"/>
        <w:bCs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6"/>
        <w:b w:val="false"/>
        <w:szCs w:val="16"/>
        <w:bCs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6"/>
        <w:b w:val="false"/>
        <w:szCs w:val="16"/>
        <w:bCs w:val="false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"/>
    <w:next w:val="Normal"/>
    <w:link w:val="Nagwek2Znak"/>
    <w:uiPriority w:val="99"/>
    <w:qFormat/>
    <w:pPr>
      <w:keepNext w:val="true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"/>
    <w:next w:val="Normal"/>
    <w:link w:val="Nagwek3Znak"/>
    <w:uiPriority w:val="99"/>
    <w:qFormat/>
    <w:pPr>
      <w:keepNext w:val="true"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"/>
    <w:next w:val="Normal"/>
    <w:link w:val="Nagwek4Znak"/>
    <w:uiPriority w:val="99"/>
    <w:qFormat/>
    <w:pPr>
      <w:keepNext w:val="true"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styleId="Czeinternetowe" w:customStyle="1">
    <w:name w:val="Łącze internetowe"/>
    <w:basedOn w:val="DefaultParagraphFont"/>
    <w:uiPriority w:val="99"/>
    <w:rPr>
      <w:rFonts w:ascii="Times New Roman" w:hAnsi="Times New Roman" w:cs="Times New Roman"/>
      <w:color w:val="575757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99461f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styleId="Odwiedzoneczeinternetowe" w:customStyle="1">
    <w:name w:val="Odwiedzone łącze internetowe"/>
    <w:basedOn w:val="DefaultParagraphFont"/>
    <w:uiPriority w:val="99"/>
    <w:rsid w:val="00f41872"/>
    <w:rPr>
      <w:rFonts w:cs="Times New Roman"/>
      <w:color w:val="800080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38132e"/>
    <w:rPr>
      <w:rFonts w:cs="Times New Roman"/>
      <w:vertAlign w:val="superscript"/>
    </w:rPr>
  </w:style>
  <w:style w:type="character" w:styleId="Znakiwypunktowania">
    <w:name w:val="Znaki wypunktowania"/>
    <w:qFormat/>
    <w:rPr>
      <w:rFonts w:ascii="Verdana" w:hAnsi="Verdana" w:eastAsia="OpenSymbol" w:cs="OpenSymbol"/>
      <w:b w:val="false"/>
      <w:bCs w:val="false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dymkaZnak"/>
    <w:uiPriority w:val="99"/>
    <w:semiHidden/>
    <w:qFormat/>
    <w:rsid w:val="000d0338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qFormat/>
    <w:pPr>
      <w:ind w:left="182" w:hanging="0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99461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99461f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rsid w:val="0038132e"/>
    <w:pPr/>
    <w:rPr>
      <w:sz w:val="20"/>
      <w:szCs w:val="20"/>
    </w:rPr>
  </w:style>
  <w:style w:type="paragraph" w:styleId="Punktymoje" w:customStyle="1">
    <w:name w:val="punkty moje"/>
    <w:basedOn w:val="Normal"/>
    <w:qFormat/>
    <w:rsid w:val="008f33e1"/>
    <w:pPr/>
    <w:rPr>
      <w:rFonts w:ascii="Arial" w:hAnsi="Arial" w:cs="Arial"/>
      <w:sz w:val="22"/>
      <w:szCs w:val="22"/>
      <w:lang w:eastAsia="ja-JP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D863-898E-428D-91FF-8BEF2052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LibreOffice/6.4.3.2$Windows_X86_64 LibreOffice_project/747b5d0ebf89f41c860ec2a39efd7cb15b54f2d8</Application>
  <Pages>2</Pages>
  <Words>605</Words>
  <Characters>4149</Characters>
  <CharactersWithSpaces>4798</CharactersWithSpaces>
  <Paragraphs>62</Paragraphs>
  <Company>BZMW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2020-10-09T09:14:00Z</dcterms:created>
  <dc:creator>akozerska</dc:creator>
  <dc:description/>
  <dc:language>pl-PL</dc:language>
  <cp:lastModifiedBy/>
  <cp:lastPrinted>2024-05-20T14:15:07Z</cp:lastPrinted>
  <dcterms:modified xsi:type="dcterms:W3CDTF">2024-05-20T14:37:49Z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