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E3" w:rsidRDefault="008F59FA">
      <w:pPr>
        <w:pStyle w:val="Nagwek10"/>
        <w:keepNext/>
        <w:keepLines/>
        <w:shd w:val="clear" w:color="auto" w:fill="auto"/>
        <w:tabs>
          <w:tab w:val="left" w:pos="3945"/>
        </w:tabs>
        <w:spacing w:after="259" w:line="240" w:lineRule="exact"/>
        <w:ind w:left="296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 w:val="0"/>
        </w:rPr>
        <w:t>Załącznik nr 1</w:t>
      </w:r>
    </w:p>
    <w:p w:rsidR="000F6AE3" w:rsidRDefault="008F59FA">
      <w:pPr>
        <w:pStyle w:val="Nagwek10"/>
        <w:keepNext/>
        <w:keepLines/>
        <w:shd w:val="clear" w:color="auto" w:fill="auto"/>
        <w:spacing w:after="259" w:line="240" w:lineRule="exact"/>
        <w:ind w:left="2960"/>
        <w:rPr>
          <w:rFonts w:ascii="Times New Roman" w:hAnsi="Times New Roman" w:cs="Times New Roman"/>
        </w:rPr>
      </w:pPr>
      <w:bookmarkStart w:id="0" w:name="bookmark0"/>
      <w:r>
        <w:rPr>
          <w:rFonts w:ascii="Times New Roman" w:hAnsi="Times New Roman" w:cs="Times New Roman"/>
        </w:rPr>
        <w:t>FORMULARZ OFERTOWY</w:t>
      </w:r>
      <w:bookmarkEnd w:id="0"/>
    </w:p>
    <w:p w:rsidR="000F6AE3" w:rsidRDefault="008F59FA">
      <w:pPr>
        <w:pStyle w:val="Teksttreci0"/>
        <w:shd w:val="clear" w:color="auto" w:fill="auto"/>
        <w:spacing w:after="120" w:line="259" w:lineRule="exact"/>
        <w:ind w:left="20" w:firstLine="0"/>
        <w:jc w:val="both"/>
        <w:rPr>
          <w:rStyle w:val="Pogrubienie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 na zapytanie ofertowe znak:</w:t>
      </w:r>
      <w:r>
        <w:rPr>
          <w:rStyle w:val="TeksttreciPogrubieni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WBG.6140.</w:t>
      </w:r>
      <w:r w:rsidR="00CD685D"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16</w:t>
      </w:r>
      <w:r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.2022</w:t>
      </w:r>
      <w:r>
        <w:rPr>
          <w:rFonts w:ascii="Times New Roman" w:hAnsi="Times New Roman" w:cs="Times New Roman"/>
          <w:sz w:val="24"/>
          <w:szCs w:val="24"/>
        </w:rPr>
        <w:t xml:space="preserve"> z dnia </w:t>
      </w:r>
      <w:r w:rsidR="00C67EBE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listopada 2022r. na realizację zadania:</w:t>
      </w:r>
      <w:r>
        <w:rPr>
          <w:rStyle w:val="Nagwek1"/>
          <w:rFonts w:ascii="Times New Roman" w:hAnsi="Times New Roman" w:cs="Times New Roman"/>
        </w:rPr>
        <w:t xml:space="preserve"> </w:t>
      </w:r>
      <w:r>
        <w:rPr>
          <w:rStyle w:val="Pogrubienie"/>
          <w:rFonts w:ascii="Times New Roman" w:hAnsi="Times New Roman" w:cs="Times New Roman"/>
          <w:i w:val="0"/>
          <w:sz w:val="24"/>
          <w:szCs w:val="24"/>
        </w:rPr>
        <w:t xml:space="preserve">„Świadczenie usług weterynaryjnych na terenie gminy Chełmiec </w:t>
      </w:r>
      <w:r w:rsidR="00CD685D">
        <w:rPr>
          <w:rStyle w:val="Pogrubienie"/>
          <w:rFonts w:ascii="Times New Roman" w:hAnsi="Times New Roman" w:cs="Times New Roman"/>
          <w:i w:val="0"/>
          <w:sz w:val="24"/>
          <w:szCs w:val="24"/>
        </w:rPr>
        <w:t xml:space="preserve">                   </w:t>
      </w:r>
      <w:r>
        <w:rPr>
          <w:rStyle w:val="Pogrubienie"/>
          <w:rFonts w:ascii="Times New Roman" w:hAnsi="Times New Roman" w:cs="Times New Roman"/>
          <w:i w:val="0"/>
          <w:sz w:val="24"/>
          <w:szCs w:val="24"/>
        </w:rPr>
        <w:t xml:space="preserve">w 2023r.” </w:t>
      </w:r>
      <w:r>
        <w:rPr>
          <w:rStyle w:val="Pogrubienie"/>
          <w:rFonts w:ascii="Times New Roman" w:hAnsi="Times New Roman" w:cs="Times New Roman"/>
          <w:b w:val="0"/>
          <w:i w:val="0"/>
          <w:sz w:val="24"/>
          <w:szCs w:val="24"/>
        </w:rPr>
        <w:t>w tym:</w:t>
      </w:r>
    </w:p>
    <w:p w:rsidR="000F6AE3" w:rsidRDefault="008F59FA">
      <w:pPr>
        <w:pStyle w:val="Teksttreci1"/>
        <w:numPr>
          <w:ilvl w:val="0"/>
          <w:numId w:val="2"/>
        </w:numPr>
        <w:shd w:val="clear" w:color="auto" w:fill="auto"/>
        <w:spacing w:before="0" w:after="0" w:line="25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„Zapewnienie całodobowej opieki weterynaryjnej w przypadkach zdarzeń drogowych z udziałem zwierząt na terenie gminy Chełmiec” </w:t>
      </w:r>
    </w:p>
    <w:p w:rsidR="000F6AE3" w:rsidRDefault="008F59FA">
      <w:pPr>
        <w:pStyle w:val="Teksttreci1"/>
        <w:numPr>
          <w:ilvl w:val="0"/>
          <w:numId w:val="2"/>
        </w:numPr>
        <w:shd w:val="clear" w:color="auto" w:fill="auto"/>
        <w:spacing w:before="0" w:after="0" w:line="250" w:lineRule="exact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„Zapewnienie opieki weterynaryjnej zwierzętom przebywającym w Gminnym Schronisku dla Bezdomnych Zwierząt 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Wielogłowach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F6AE3" w:rsidRDefault="000F6AE3">
      <w:pPr>
        <w:pStyle w:val="Teksttreci0"/>
        <w:shd w:val="clear" w:color="auto" w:fill="auto"/>
        <w:spacing w:after="120" w:line="259" w:lineRule="exact"/>
        <w:ind w:firstLine="0"/>
        <w:jc w:val="both"/>
        <w:rPr>
          <w:rStyle w:val="Nagwek1"/>
          <w:rFonts w:ascii="Times New Roman" w:hAnsi="Times New Roman" w:cs="Times New Roman"/>
        </w:rPr>
      </w:pPr>
    </w:p>
    <w:p w:rsidR="000F6AE3" w:rsidRDefault="008F59FA">
      <w:pPr>
        <w:pStyle w:val="Teksttreci0"/>
        <w:shd w:val="clear" w:color="auto" w:fill="auto"/>
        <w:spacing w:after="120" w:line="259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Składam niniejszą ofertę.</w:t>
      </w:r>
    </w:p>
    <w:p w:rsidR="000F6AE3" w:rsidRDefault="008F59FA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zapoznałem się z zakresem realizacji zamówienia i nie wnosimy żadnych zastrzeżeń. </w:t>
      </w:r>
    </w:p>
    <w:tbl>
      <w:tblPr>
        <w:tblpPr w:leftFromText="141" w:rightFromText="141" w:vertAnchor="text" w:horzAnchor="margin" w:tblpY="110"/>
        <w:tblW w:w="9475" w:type="dxa"/>
        <w:tblInd w:w="5" w:type="dxa"/>
        <w:tblLayout w:type="fixed"/>
        <w:tblCellMar>
          <w:left w:w="5" w:type="dxa"/>
          <w:right w:w="5" w:type="dxa"/>
        </w:tblCellMar>
        <w:tblLook w:val="0000"/>
      </w:tblPr>
      <w:tblGrid>
        <w:gridCol w:w="4747"/>
        <w:gridCol w:w="4728"/>
      </w:tblGrid>
      <w:tr w:rsidR="000F6AE3">
        <w:trPr>
          <w:trHeight w:val="907"/>
        </w:trPr>
        <w:tc>
          <w:tcPr>
            <w:tcW w:w="9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40" w:lineRule="auto"/>
              <w:ind w:left="120"/>
            </w:pPr>
            <w:r>
              <w:t>Dane wykonawcy:</w:t>
            </w:r>
          </w:p>
        </w:tc>
      </w:tr>
      <w:tr w:rsidR="000F6AE3">
        <w:trPr>
          <w:trHeight w:val="763"/>
        </w:trPr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40" w:lineRule="auto"/>
              <w:ind w:left="120"/>
            </w:pPr>
            <w:r>
              <w:t>Adres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40" w:lineRule="auto"/>
              <w:ind w:left="120"/>
            </w:pPr>
            <w:r>
              <w:t>Kod pocztowy</w:t>
            </w:r>
          </w:p>
        </w:tc>
      </w:tr>
      <w:tr w:rsidR="000F6AE3">
        <w:trPr>
          <w:trHeight w:val="509"/>
        </w:trPr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40" w:lineRule="auto"/>
              <w:ind w:left="120"/>
            </w:pPr>
            <w:r>
              <w:t>Tel.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40" w:lineRule="auto"/>
              <w:ind w:left="120"/>
            </w:pPr>
            <w:r>
              <w:t>Fax.</w:t>
            </w:r>
          </w:p>
        </w:tc>
      </w:tr>
      <w:tr w:rsidR="000F6AE3">
        <w:trPr>
          <w:trHeight w:val="509"/>
        </w:trPr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40" w:lineRule="auto"/>
              <w:ind w:left="120"/>
            </w:pPr>
            <w:r>
              <w:t>REGON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40" w:lineRule="auto"/>
              <w:ind w:left="120"/>
            </w:pPr>
            <w:r>
              <w:t>NIP</w:t>
            </w:r>
          </w:p>
        </w:tc>
      </w:tr>
      <w:tr w:rsidR="000F6AE3">
        <w:trPr>
          <w:trHeight w:val="763"/>
        </w:trPr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40" w:lineRule="auto"/>
              <w:ind w:left="120"/>
            </w:pPr>
            <w:r>
              <w:t>Adres e-mail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40" w:lineRule="auto"/>
              <w:ind w:left="120"/>
            </w:pPr>
            <w:r>
              <w:t>Numer rachunku bankowego</w:t>
            </w:r>
          </w:p>
        </w:tc>
      </w:tr>
      <w:tr w:rsidR="000F6AE3">
        <w:trPr>
          <w:trHeight w:val="658"/>
        </w:trPr>
        <w:tc>
          <w:tcPr>
            <w:tcW w:w="9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259" w:lineRule="exact"/>
              <w:ind w:left="120"/>
            </w:pPr>
            <w:r>
              <w:t>Osobami do kontaktów z zamawiającym odpowiedzialnymi za wykonanie zobowiązań umowy są:</w:t>
            </w:r>
          </w:p>
        </w:tc>
      </w:tr>
    </w:tbl>
    <w:p w:rsidR="000F6AE3" w:rsidRDefault="000F6AE3">
      <w:pPr>
        <w:spacing w:line="240" w:lineRule="exact"/>
        <w:jc w:val="both"/>
        <w:rPr>
          <w:rFonts w:ascii="Times New Roman" w:hAnsi="Times New Roman" w:cs="Times New Roman"/>
        </w:rPr>
      </w:pPr>
    </w:p>
    <w:p w:rsidR="000F6AE3" w:rsidRDefault="008F59FA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realizację usług weterynaryjnych na terenie Gminy Chełmiec w 2023 r. za cenę:</w:t>
      </w:r>
    </w:p>
    <w:tbl>
      <w:tblPr>
        <w:tblpPr w:leftFromText="141" w:rightFromText="141" w:vertAnchor="text" w:horzAnchor="margin" w:tblpY="174"/>
        <w:tblW w:w="9503" w:type="dxa"/>
        <w:tblInd w:w="5" w:type="dxa"/>
        <w:tblLayout w:type="fixed"/>
        <w:tblCellMar>
          <w:left w:w="5" w:type="dxa"/>
          <w:right w:w="5" w:type="dxa"/>
        </w:tblCellMar>
        <w:tblLook w:val="0000"/>
      </w:tblPr>
      <w:tblGrid>
        <w:gridCol w:w="572"/>
        <w:gridCol w:w="5388"/>
        <w:gridCol w:w="1842"/>
        <w:gridCol w:w="1701"/>
      </w:tblGrid>
      <w:tr w:rsidR="000F6AE3">
        <w:trPr>
          <w:trHeight w:val="9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360" w:lineRule="auto"/>
              <w:ind w:left="14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360" w:lineRule="auto"/>
              <w:ind w:left="198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Nazwa usługi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pStyle w:val="Teksttreci40"/>
              <w:widowControl w:val="0"/>
              <w:shd w:val="clear" w:color="auto" w:fill="auto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Cena brutto za wykonanie usługi/  zabiegu [zł]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pStyle w:val="Teksttreci40"/>
              <w:widowControl w:val="0"/>
              <w:shd w:val="clear" w:color="auto" w:fill="auto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Jednostka</w:t>
            </w:r>
          </w:p>
          <w:p w:rsidR="000F6AE3" w:rsidRDefault="000F6AE3">
            <w:pPr>
              <w:pStyle w:val="Teksttreci40"/>
              <w:widowControl w:val="0"/>
              <w:shd w:val="clear" w:color="auto" w:fill="auto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F6AE3">
        <w:trPr>
          <w:trHeight w:val="3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360" w:lineRule="auto"/>
              <w:ind w:left="14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360" w:lineRule="auto"/>
              <w:ind w:left="256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pStyle w:val="Teksttreci20"/>
              <w:widowControl w:val="0"/>
              <w:shd w:val="clear" w:color="auto" w:fill="auto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/kg/km/h</w:t>
            </w:r>
          </w:p>
        </w:tc>
      </w:tr>
      <w:tr w:rsidR="000F6AE3" w:rsidTr="00CD685D">
        <w:trPr>
          <w:trHeight w:val="8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jc w:val="both"/>
              <w:rPr>
                <w:rFonts w:ascii="Times New Roman" w:eastAsia="Times New Roman" w:hAnsi="Times New Roman" w:cs="Calibri"/>
                <w:lang w:bidi="en-US"/>
              </w:rPr>
            </w:pPr>
            <w:r>
              <w:rPr>
                <w:rFonts w:ascii="Times New Roman" w:eastAsia="Times New Roman" w:hAnsi="Times New Roman" w:cstheme="minorHAnsi"/>
                <w:lang w:bidi="en-US"/>
              </w:rPr>
              <w:t>Zapewnienie całodobowej przez 7 dni w tygodniu  gotowości do wykonywania czynności związanych ze świadczeniem usług weterynaryjnych- za 1 dobę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24/h</w:t>
            </w:r>
          </w:p>
        </w:tc>
      </w:tr>
      <w:tr w:rsidR="000F6AE3" w:rsidTr="00CD685D">
        <w:trPr>
          <w:trHeight w:val="83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 xml:space="preserve">Całokształt kosztów związanych badaniem ogólnym zwierzęcia </w:t>
            </w:r>
            <w:r>
              <w:rPr>
                <w:rFonts w:ascii="Times New Roman" w:eastAsia="Times New Roman" w:hAnsi="Times New Roman" w:cstheme="minorHAnsi"/>
                <w:lang w:bidi="en-US"/>
              </w:rPr>
              <w:t xml:space="preserve"> - także pod kątem obecności </w:t>
            </w:r>
            <w:proofErr w:type="spellStart"/>
            <w:r>
              <w:rPr>
                <w:rFonts w:ascii="Times New Roman" w:eastAsia="Times New Roman" w:hAnsi="Times New Roman" w:cstheme="minorHAnsi"/>
                <w:lang w:bidi="en-US"/>
              </w:rPr>
              <w:t>mikroczipa</w:t>
            </w:r>
            <w:proofErr w:type="spellEnd"/>
            <w:r>
              <w:rPr>
                <w:rFonts w:ascii="Times New Roman" w:eastAsia="Times New Roman" w:hAnsi="Times New Roman" w:cstheme="minorHAnsi"/>
                <w:lang w:bidi="en-US"/>
              </w:rPr>
              <w:t xml:space="preserve">,  </w:t>
            </w:r>
            <w:r w:rsidR="00017211">
              <w:rPr>
                <w:rFonts w:ascii="Times New Roman" w:eastAsia="Times New Roman" w:hAnsi="Times New Roman" w:cstheme="minorHAnsi"/>
                <w:lang w:bidi="en-US"/>
              </w:rPr>
              <w:t xml:space="preserve">                 </w:t>
            </w:r>
            <w:r>
              <w:rPr>
                <w:rFonts w:ascii="Times New Roman" w:eastAsia="Times New Roman" w:hAnsi="Times New Roman" w:cstheme="minorHAnsi"/>
                <w:lang w:bidi="en-US"/>
              </w:rPr>
              <w:t>w schronisku lub zakładzie weterynaryjnym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5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jc w:val="both"/>
              <w:rPr>
                <w:rFonts w:ascii="Times New Roman" w:eastAsia="Times New Roman" w:hAnsi="Times New Roman" w:cs="Calibri"/>
                <w:lang w:bidi="en-US"/>
              </w:rPr>
            </w:pPr>
            <w:r>
              <w:rPr>
                <w:rFonts w:ascii="Times New Roman" w:eastAsia="Times New Roman" w:hAnsi="Times New Roman" w:cstheme="minorHAnsi"/>
                <w:lang w:bidi="en-US"/>
              </w:rPr>
              <w:t>Całokształt kosztów związanych z leczeniem 1 zwierzęcia/ za dobę (zapewnienie lekarstw i opieki medycznej zwierzęciu przebywającemu w schronisku)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jc w:val="both"/>
              <w:rPr>
                <w:rFonts w:ascii="Times New Roman" w:eastAsia="Times New Roman" w:hAnsi="Times New Roman" w:cs="Calibri"/>
                <w:lang w:bidi="en-US"/>
              </w:rPr>
            </w:pPr>
            <w:r>
              <w:rPr>
                <w:rFonts w:ascii="Times New Roman" w:eastAsia="Times New Roman" w:hAnsi="Times New Roman" w:cstheme="minorHAnsi"/>
                <w:lang w:bidi="en-US"/>
              </w:rPr>
              <w:t xml:space="preserve">Całokształt kosztów związanych z stacjonarnym leczeniem </w:t>
            </w:r>
            <w:r w:rsidR="00017211">
              <w:rPr>
                <w:rFonts w:ascii="Times New Roman" w:eastAsia="Times New Roman" w:hAnsi="Times New Roman" w:cstheme="minorHAnsi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theme="minorHAnsi"/>
                <w:lang w:bidi="en-US"/>
              </w:rPr>
              <w:t>1 zwierzęcia/ za dobę (zapewnienie lekarstw i opieki medycznej a także pobytu chorego zwierzęcia w zakładzie weterynaryjnym),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55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240" w:lineRule="auto"/>
              <w:ind w:firstLine="0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jc w:val="both"/>
              <w:rPr>
                <w:rFonts w:ascii="Times New Roman" w:eastAsia="Times New Roman" w:hAnsi="Times New Roman" w:cs="Calibri"/>
                <w:lang w:bidi="en-US"/>
              </w:rPr>
            </w:pPr>
            <w:r>
              <w:rPr>
                <w:rFonts w:ascii="Times New Roman" w:eastAsia="Times New Roman" w:hAnsi="Times New Roman" w:cstheme="minorHAnsi"/>
                <w:lang w:bidi="en-US"/>
              </w:rPr>
              <w:t>Szczepienie  zwierzęcia przeciw wściekliźnie – 1</w:t>
            </w:r>
            <w:r w:rsidR="00017211">
              <w:rPr>
                <w:rFonts w:ascii="Times New Roman" w:eastAsia="Times New Roman" w:hAnsi="Times New Roman" w:cstheme="minorHAnsi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theme="minorHAnsi"/>
                <w:lang w:bidi="en-US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56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 xml:space="preserve">Szczepienie  zwierzęcia przeciw chorobom zakaźnym – </w:t>
            </w:r>
            <w:r w:rsidR="00017211">
              <w:rPr>
                <w:rFonts w:ascii="Times New Roman" w:eastAsia="Times New Roman" w:hAnsi="Times New Roman" w:cstheme="minorHAnsi"/>
                <w:lang w:eastAsia="pl-PL"/>
              </w:rPr>
              <w:t xml:space="preserve">            </w:t>
            </w:r>
            <w:r>
              <w:rPr>
                <w:rFonts w:ascii="Times New Roman" w:eastAsia="Times New Roman" w:hAnsi="Times New Roman" w:cstheme="minorHAnsi"/>
                <w:lang w:eastAsia="pl-PL"/>
              </w:rPr>
              <w:t>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18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Zabranie z ulicy rannego zwierzęcia  i przewiezienia go do zakładu weterynaryjnego – 1szt.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18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Wykonaniem badania – USG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2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Wykonaniem badania – RTG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50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Wykonania badania krwi - morfologia i biochemia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zt.</w:t>
            </w:r>
          </w:p>
        </w:tc>
      </w:tr>
      <w:tr w:rsidR="000F6AE3" w:rsidTr="00CD685D">
        <w:trPr>
          <w:trHeight w:val="2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 xml:space="preserve">Eutanazja nieuleczalnie chorego lub rannego zwierzęcia – </w:t>
            </w:r>
            <w:r w:rsidR="00CD685D">
              <w:rPr>
                <w:rFonts w:ascii="Times New Roman" w:eastAsia="Times New Roman" w:hAnsi="Times New Roman" w:cstheme="minorHAnsi"/>
                <w:lang w:eastAsia="pl-PL"/>
              </w:rPr>
              <w:t xml:space="preserve">               </w:t>
            </w:r>
            <w:r>
              <w:rPr>
                <w:rFonts w:ascii="Times New Roman" w:eastAsia="Times New Roman" w:hAnsi="Times New Roman" w:cstheme="minorHAnsi"/>
                <w:lang w:eastAsia="pl-PL"/>
              </w:rPr>
              <w:t>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59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ind w:left="32" w:hanging="32"/>
              <w:jc w:val="both"/>
              <w:rPr>
                <w:rFonts w:ascii="Times New Roman" w:eastAsia="Times New Roman" w:hAnsi="Times New Roman" w:cs="Calibri"/>
              </w:rPr>
            </w:pPr>
            <w:r>
              <w:rPr>
                <w:rFonts w:ascii="Times New Roman" w:eastAsia="Times New Roman" w:hAnsi="Times New Roman" w:cstheme="minorHAnsi"/>
              </w:rPr>
              <w:t>Elektroniczne oznakowanie (</w:t>
            </w:r>
            <w:proofErr w:type="spellStart"/>
            <w:r>
              <w:rPr>
                <w:rFonts w:ascii="Times New Roman" w:eastAsia="Times New Roman" w:hAnsi="Times New Roman" w:cstheme="minorHAnsi"/>
              </w:rPr>
              <w:t>czipowanie</w:t>
            </w:r>
            <w:proofErr w:type="spellEnd"/>
            <w:r>
              <w:rPr>
                <w:rFonts w:ascii="Times New Roman" w:eastAsia="Times New Roman" w:hAnsi="Times New Roman" w:cstheme="minorHAnsi"/>
              </w:rPr>
              <w:t xml:space="preserve">) zwierzęcia </w:t>
            </w:r>
            <w:r w:rsidR="00CD685D">
              <w:rPr>
                <w:rFonts w:ascii="Times New Roman" w:eastAsia="Times New Roman" w:hAnsi="Times New Roman" w:cstheme="minorHAnsi"/>
              </w:rPr>
              <w:t xml:space="preserve">                    </w:t>
            </w:r>
            <w:r>
              <w:rPr>
                <w:rFonts w:ascii="Times New Roman" w:eastAsia="Times New Roman" w:hAnsi="Times New Roman" w:cstheme="minorHAnsi"/>
              </w:rPr>
              <w:t xml:space="preserve">w przychodni lub Gminny Schronisku dla Zwierząt </w:t>
            </w:r>
            <w:r w:rsidR="00CD685D">
              <w:rPr>
                <w:rFonts w:ascii="Times New Roman" w:eastAsia="Times New Roman" w:hAnsi="Times New Roman" w:cstheme="minorHAnsi"/>
              </w:rPr>
              <w:t xml:space="preserve">                       </w:t>
            </w:r>
            <w:r>
              <w:rPr>
                <w:rFonts w:ascii="Times New Roman" w:eastAsia="Times New Roman" w:hAnsi="Times New Roman" w:cstheme="minorHAnsi"/>
              </w:rPr>
              <w:t xml:space="preserve">w </w:t>
            </w:r>
            <w:proofErr w:type="spellStart"/>
            <w:r>
              <w:rPr>
                <w:rFonts w:ascii="Times New Roman" w:eastAsia="Times New Roman" w:hAnsi="Times New Roman" w:cstheme="minorHAnsi"/>
              </w:rPr>
              <w:t>Wielogłowach</w:t>
            </w:r>
            <w:proofErr w:type="spellEnd"/>
            <w:r>
              <w:rPr>
                <w:rFonts w:ascii="Times New Roman" w:eastAsia="Times New Roman" w:hAnsi="Times New Roman" w:cstheme="minorHAnsi"/>
              </w:rPr>
              <w:t xml:space="preserve">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zt.</w:t>
            </w:r>
          </w:p>
        </w:tc>
      </w:tr>
      <w:tr w:rsidR="000F6AE3" w:rsidTr="00CD685D">
        <w:trPr>
          <w:trHeight w:val="5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Uśpienie ś</w:t>
            </w:r>
            <w:r w:rsidR="00017211">
              <w:rPr>
                <w:rFonts w:ascii="Times New Roman" w:eastAsia="Times New Roman" w:hAnsi="Times New Roman" w:cstheme="minorHAnsi"/>
                <w:lang w:eastAsia="pl-PL"/>
              </w:rPr>
              <w:t xml:space="preserve">lepego miotu psów lub  kotów </w:t>
            </w:r>
            <w:r w:rsidR="00017211">
              <w:rPr>
                <w:rFonts w:ascii="Times New Roman" w:eastAsia="Times New Roman" w:hAnsi="Times New Roman" w:cstheme="minorHAnsi"/>
                <w:lang w:eastAsia="pl-PL"/>
              </w:rPr>
              <w:br/>
              <w:t>(</w:t>
            </w:r>
            <w:r>
              <w:rPr>
                <w:rFonts w:ascii="Times New Roman" w:eastAsia="Times New Roman" w:hAnsi="Times New Roman" w:cstheme="minorHAnsi"/>
                <w:lang w:eastAsia="pl-PL"/>
              </w:rPr>
              <w:t>zabieg dotyczy całego miotu)</w:t>
            </w:r>
            <w:r w:rsidR="00017211">
              <w:rPr>
                <w:rFonts w:ascii="Times New Roman" w:eastAsia="Times New Roman" w:hAnsi="Times New Roman" w:cstheme="minorHAnsi"/>
                <w:lang w:eastAsia="pl-PL"/>
              </w:rPr>
              <w:t xml:space="preserve">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zt.</w:t>
            </w:r>
          </w:p>
        </w:tc>
      </w:tr>
      <w:tr w:rsidR="000F6AE3" w:rsidTr="00CD685D">
        <w:trPr>
          <w:trHeight w:val="5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Udzielenie niezbędnej pomocy medycznej rannemu lub choremu zwierzęciu wolno żyjącemu oraz jego wypuszczenie do środowiska naturalnego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zt.</w:t>
            </w:r>
          </w:p>
        </w:tc>
      </w:tr>
      <w:tr w:rsidR="000F6AE3" w:rsidTr="00CD685D">
        <w:trPr>
          <w:trHeight w:val="590"/>
        </w:trPr>
        <w:tc>
          <w:tcPr>
            <w:tcW w:w="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Pomoc w obezwładnieniu zwierzęcia groźnego przy pomocy środka znieczulającego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zt.</w:t>
            </w:r>
          </w:p>
        </w:tc>
      </w:tr>
      <w:tr w:rsidR="000F6AE3" w:rsidTr="00CD685D">
        <w:trPr>
          <w:trHeight w:val="5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uppressLineNumbers/>
              <w:spacing w:after="120"/>
              <w:jc w:val="left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Utylizacja zwłok zwierząt  poddanych eutanazji w zakładzie weterynaryjnym(wg wagi za kg).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kg</w:t>
            </w:r>
          </w:p>
        </w:tc>
      </w:tr>
      <w:tr w:rsidR="000F6AE3" w:rsidTr="00CD685D">
        <w:trPr>
          <w:trHeight w:val="5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Zapewnienie pomocy weterynaryjnej podczas interwencji przeprowadzanych w oparciu o art. 7 ustawy o ochronie zwierząt – za 1 godz.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1/h</w:t>
            </w:r>
          </w:p>
        </w:tc>
      </w:tr>
      <w:tr w:rsidR="000F6AE3" w:rsidTr="00CD685D">
        <w:trPr>
          <w:trHeight w:val="130"/>
        </w:trPr>
        <w:tc>
          <w:tcPr>
            <w:tcW w:w="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 xml:space="preserve">Wykonanie testów diagnostycznych chorób zakaźnych zwierząt m in. : FELV/FIV, </w:t>
            </w:r>
            <w:proofErr w:type="spellStart"/>
            <w:r>
              <w:rPr>
                <w:rFonts w:ascii="Times New Roman" w:eastAsia="Times New Roman" w:hAnsi="Times New Roman" w:cstheme="minorHAnsi"/>
                <w:lang w:eastAsia="pl-PL"/>
              </w:rPr>
              <w:t>parwowirozy</w:t>
            </w:r>
            <w:proofErr w:type="spellEnd"/>
            <w:r>
              <w:rPr>
                <w:rFonts w:ascii="Times New Roman" w:eastAsia="Times New Roman" w:hAnsi="Times New Roman" w:cstheme="minorHAnsi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theme="minorHAnsi"/>
                <w:lang w:eastAsia="pl-PL"/>
              </w:rPr>
              <w:t>panleukopeni</w:t>
            </w:r>
            <w:proofErr w:type="spellEnd"/>
            <w:r>
              <w:rPr>
                <w:rFonts w:ascii="Times New Roman" w:eastAsia="Times New Roman" w:hAnsi="Times New Roman" w:cstheme="minorHAnsi"/>
                <w:lang w:eastAsia="pl-PL"/>
              </w:rPr>
              <w:t xml:space="preserve"> – </w:t>
            </w:r>
            <w:r w:rsidR="00017211">
              <w:rPr>
                <w:rFonts w:ascii="Times New Roman" w:eastAsia="Times New Roman" w:hAnsi="Times New Roman" w:cstheme="minorHAnsi"/>
                <w:lang w:eastAsia="pl-PL"/>
              </w:rPr>
              <w:t xml:space="preserve">          </w:t>
            </w:r>
            <w:r>
              <w:rPr>
                <w:rFonts w:ascii="Times New Roman" w:eastAsia="Times New Roman" w:hAnsi="Times New Roman" w:cstheme="minorHAnsi"/>
                <w:lang w:eastAsia="pl-PL"/>
              </w:rPr>
              <w:t>1 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12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suppressLineNumbers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 xml:space="preserve">Wykonanie drobnego zabiegu w znieczuleniu miejscowym – 1 </w:t>
            </w:r>
            <w:r w:rsidR="00017211">
              <w:rPr>
                <w:rFonts w:ascii="Times New Roman" w:eastAsia="Times New Roman" w:hAnsi="Times New Roman" w:cstheme="minorHAnsi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8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>
              <w:rPr>
                <w:rFonts w:ascii="Times New Roman" w:eastAsia="Times New Roman" w:hAnsi="Times New Roman" w:cstheme="minorHAnsi"/>
                <w:lang w:eastAsia="pl-PL"/>
              </w:rPr>
              <w:t>Wykonanie zabiegu w znieczuleniu ogólnym – 1 szt.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48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suppressLineNumbers/>
              <w:jc w:val="both"/>
              <w:rPr>
                <w:rFonts w:ascii="Times New Roman" w:eastAsia="Times New Roman" w:hAnsi="Times New Roman" w:cs="Calibri"/>
              </w:rPr>
            </w:pPr>
            <w:r>
              <w:rPr>
                <w:rFonts w:ascii="Times New Roman" w:eastAsia="Times New Roman" w:hAnsi="Times New Roman" w:cstheme="minorHAnsi"/>
              </w:rPr>
              <w:t xml:space="preserve">Całokształt kosztów związanych z odrobaczeniem </w:t>
            </w:r>
            <w:r w:rsidR="00017211">
              <w:rPr>
                <w:rFonts w:ascii="Times New Roman" w:eastAsia="Times New Roman" w:hAnsi="Times New Roman" w:cstheme="minorHAnsi"/>
              </w:rPr>
              <w:t xml:space="preserve">                   </w:t>
            </w:r>
            <w:r>
              <w:rPr>
                <w:rFonts w:ascii="Times New Roman" w:eastAsia="Times New Roman" w:hAnsi="Times New Roman" w:cstheme="minorHAnsi"/>
              </w:rPr>
              <w:t>1 zwierzęcia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</w:tr>
      <w:tr w:rsidR="000F6AE3" w:rsidTr="00CD685D">
        <w:trPr>
          <w:trHeight w:val="127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suppressLineNumbers/>
              <w:jc w:val="both"/>
              <w:rPr>
                <w:rFonts w:ascii="Times New Roman" w:eastAsia="Times New Roman" w:hAnsi="Times New Roman" w:cs="Calibri"/>
                <w:color w:val="000000"/>
              </w:rPr>
            </w:pPr>
            <w:r>
              <w:rPr>
                <w:rFonts w:ascii="Times New Roman" w:eastAsia="Times New Roman" w:hAnsi="Times New Roman" w:cstheme="minorHAnsi"/>
                <w:color w:val="000000"/>
              </w:rPr>
              <w:t>Całokształt kosztów związanych z wykonaniem zabiegu weterynaryjnego steryliz</w:t>
            </w:r>
            <w:r w:rsidR="00017211">
              <w:rPr>
                <w:rFonts w:ascii="Times New Roman" w:eastAsia="Times New Roman" w:hAnsi="Times New Roman" w:cstheme="minorHAnsi"/>
                <w:color w:val="000000"/>
              </w:rPr>
              <w:t>acji (w tym opieka pooperacyjna</w:t>
            </w:r>
            <w:r>
              <w:rPr>
                <w:rFonts w:ascii="Times New Roman" w:eastAsia="Times New Roman" w:hAnsi="Times New Roman" w:cstheme="minorHAnsi"/>
                <w:color w:val="000000"/>
              </w:rPr>
              <w:t xml:space="preserve">) </w:t>
            </w:r>
            <w:r w:rsidR="00017211">
              <w:rPr>
                <w:rFonts w:ascii="Times New Roman" w:eastAsia="Times New Roman" w:hAnsi="Times New Roman" w:cstheme="minorHAnsi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theme="minorHAnsi"/>
                <w:color w:val="000000"/>
              </w:rPr>
              <w:t xml:space="preserve">1 suki </w:t>
            </w:r>
            <w:proofErr w:type="spellStart"/>
            <w:r>
              <w:rPr>
                <w:rFonts w:ascii="Times New Roman" w:eastAsia="Times New Roman" w:hAnsi="Times New Roman" w:cstheme="minorHAnsi"/>
                <w:color w:val="000000"/>
              </w:rPr>
              <w:t>wg</w:t>
            </w:r>
            <w:proofErr w:type="spellEnd"/>
            <w:r>
              <w:rPr>
                <w:rFonts w:ascii="Times New Roman" w:eastAsia="Times New Roman" w:hAnsi="Times New Roman" w:cstheme="minorHAnsi"/>
                <w:color w:val="000000"/>
              </w:rPr>
              <w:t xml:space="preserve">. wagi zwierzęcia poddawanego zabiegowi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o 10 kg</w:t>
            </w:r>
          </w:p>
        </w:tc>
      </w:tr>
      <w:tr w:rsidR="000F6AE3" w:rsidTr="00CD685D">
        <w:trPr>
          <w:trHeight w:val="127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 w:rsidP="00CD685D">
            <w:pPr>
              <w:pStyle w:val="Teksttreci0"/>
              <w:widowControl w:val="0"/>
              <w:shd w:val="clear" w:color="auto" w:fill="auto"/>
              <w:spacing w:line="360" w:lineRule="auto"/>
              <w:ind w:left="12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 w:rsidP="00017211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od 10 – 20 kg</w:t>
            </w:r>
          </w:p>
        </w:tc>
      </w:tr>
      <w:tr w:rsidR="000F6AE3" w:rsidTr="00CD685D">
        <w:trPr>
          <w:trHeight w:val="127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 w:rsidP="00CD685D">
            <w:pPr>
              <w:pStyle w:val="Teksttreci0"/>
              <w:widowControl w:val="0"/>
              <w:shd w:val="clear" w:color="auto" w:fill="auto"/>
              <w:spacing w:line="360" w:lineRule="auto"/>
              <w:ind w:left="12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 w:rsidP="00017211">
            <w:pPr>
              <w:widowControl w:val="0"/>
              <w:suppressLineNumbers/>
              <w:spacing w:after="120"/>
              <w:jc w:val="both"/>
              <w:rPr>
                <w:rFonts w:ascii="Times New Roman" w:eastAsia="Times New Roman" w:hAnsi="Times New Roman" w:cs="Calibri"/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powyżej 20 kg</w:t>
            </w:r>
          </w:p>
        </w:tc>
      </w:tr>
      <w:tr w:rsidR="000F6AE3" w:rsidTr="00CD685D">
        <w:trPr>
          <w:trHeight w:val="21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jc w:val="both"/>
              <w:rPr>
                <w:rFonts w:ascii="Times New Roman" w:eastAsia="Times New Roman" w:hAnsi="Times New Roman" w:cs="Calibri"/>
                <w:color w:val="000000"/>
                <w:lang w:bidi="en-US"/>
              </w:rPr>
            </w:pPr>
            <w:r>
              <w:rPr>
                <w:rFonts w:ascii="Times New Roman" w:eastAsia="Times New Roman" w:hAnsi="Times New Roman" w:cstheme="minorHAnsi"/>
                <w:color w:val="000000"/>
                <w:lang w:bidi="en-US"/>
              </w:rPr>
              <w:t>Całokształt kosztów związanych z wykonaniem zabiegu weterynaryjnego kastracji (w tym opieka pooperacyjna)</w:t>
            </w:r>
            <w:r w:rsidR="00017211">
              <w:rPr>
                <w:rFonts w:ascii="Times New Roman" w:eastAsia="Times New Roman" w:hAnsi="Times New Roman" w:cstheme="minorHAnsi"/>
                <w:color w:val="000000"/>
                <w:lang w:bidi="en-US"/>
              </w:rPr>
              <w:t xml:space="preserve">             </w:t>
            </w:r>
            <w:r>
              <w:rPr>
                <w:rFonts w:ascii="Times New Roman" w:eastAsia="Times New Roman" w:hAnsi="Times New Roman" w:cstheme="minorHAnsi"/>
                <w:color w:val="000000"/>
                <w:lang w:bidi="en-US"/>
              </w:rPr>
              <w:t xml:space="preserve"> 1 psa </w:t>
            </w:r>
            <w:proofErr w:type="spellStart"/>
            <w:r>
              <w:rPr>
                <w:rFonts w:ascii="Times New Roman" w:eastAsia="Times New Roman" w:hAnsi="Times New Roman" w:cstheme="minorHAnsi"/>
                <w:color w:val="000000"/>
                <w:lang w:bidi="en-US"/>
              </w:rPr>
              <w:t>wg</w:t>
            </w:r>
            <w:proofErr w:type="spellEnd"/>
            <w:r>
              <w:rPr>
                <w:rFonts w:ascii="Times New Roman" w:eastAsia="Times New Roman" w:hAnsi="Times New Roman" w:cstheme="minorHAnsi"/>
                <w:color w:val="000000"/>
                <w:lang w:bidi="en-US"/>
              </w:rPr>
              <w:t>. wagi zwierzęcia poddawanego zabiegowi: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do 10 kg</w:t>
            </w:r>
          </w:p>
        </w:tc>
      </w:tr>
      <w:tr w:rsidR="000F6AE3" w:rsidTr="00CD685D">
        <w:trPr>
          <w:trHeight w:val="21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 w:rsidP="00CD685D">
            <w:pPr>
              <w:pStyle w:val="Teksttreci0"/>
              <w:widowControl w:val="0"/>
              <w:shd w:val="clear" w:color="auto" w:fill="auto"/>
              <w:spacing w:line="360" w:lineRule="auto"/>
              <w:ind w:left="12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 w:rsidP="00017211">
            <w:pPr>
              <w:widowControl w:val="0"/>
              <w:jc w:val="both"/>
              <w:rPr>
                <w:rFonts w:ascii="Times New Roman" w:eastAsia="Times New Roman" w:hAnsi="Times New Roman" w:cs="Calibri"/>
                <w:color w:val="000000"/>
                <w:lang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od 10 – 20 kg</w:t>
            </w:r>
          </w:p>
        </w:tc>
      </w:tr>
      <w:tr w:rsidR="000F6AE3" w:rsidTr="00CD685D">
        <w:trPr>
          <w:trHeight w:val="21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 w:rsidP="00CD685D">
            <w:pPr>
              <w:pStyle w:val="Teksttreci0"/>
              <w:widowControl w:val="0"/>
              <w:shd w:val="clear" w:color="auto" w:fill="auto"/>
              <w:spacing w:line="360" w:lineRule="auto"/>
              <w:ind w:left="12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 w:rsidP="00017211">
            <w:pPr>
              <w:widowControl w:val="0"/>
              <w:jc w:val="both"/>
              <w:rPr>
                <w:rFonts w:ascii="Times New Roman" w:eastAsia="Times New Roman" w:hAnsi="Times New Roman" w:cs="Calibri"/>
                <w:color w:val="000000"/>
                <w:lang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powyżej 20 kg</w:t>
            </w:r>
          </w:p>
        </w:tc>
      </w:tr>
      <w:tr w:rsidR="000F6AE3" w:rsidTr="00CD685D">
        <w:trPr>
          <w:trHeight w:val="63"/>
        </w:trPr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suppressLineNumbers/>
              <w:spacing w:after="12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eastAsia="Times New Roman" w:hAnsi="Times New Roman" w:cstheme="minorHAnsi"/>
              </w:rPr>
              <w:t xml:space="preserve">Całokształt kosztów związanych z </w:t>
            </w:r>
            <w:r>
              <w:rPr>
                <w:rFonts w:ascii="Times New Roman" w:eastAsia="Times New Roman" w:hAnsi="Times New Roman" w:cstheme="minorHAnsi"/>
                <w:lang w:bidi="en-US"/>
              </w:rPr>
              <w:t xml:space="preserve">sterylizacją  kota wolno żyjącego (w cenie  usługi wliczony jest zabieg sterylizacji , opieka pooperacyjna przez 3 dni w  oraz gdy  zajdzie taka konieczność kołnierz lub ubranko ochronne) </w:t>
            </w:r>
            <w:r>
              <w:rPr>
                <w:rFonts w:ascii="Times New Roman" w:eastAsia="Times New Roman" w:hAnsi="Times New Roman" w:cstheme="minorHAnsi"/>
                <w:lang w:eastAsia="pl-PL" w:bidi="en-US"/>
              </w:rPr>
              <w:t>oraz jego wypuszczenie do środowiska naturalnego – 1 szt.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szt.</w:t>
            </w:r>
          </w:p>
        </w:tc>
      </w:tr>
      <w:tr w:rsidR="000F6AE3" w:rsidTr="00CD685D">
        <w:trPr>
          <w:trHeight w:val="63"/>
        </w:trPr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widowControl w:val="0"/>
              <w:suppressLineNumbers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eastAsia="Times New Roman" w:hAnsi="Times New Roman" w:cstheme="minorHAnsi"/>
              </w:rPr>
              <w:t xml:space="preserve">Całokształt kosztów związanych z </w:t>
            </w:r>
            <w:r>
              <w:rPr>
                <w:rFonts w:ascii="Times New Roman" w:eastAsia="Times New Roman" w:hAnsi="Times New Roman" w:cstheme="minorHAnsi"/>
                <w:lang w:bidi="en-US"/>
              </w:rPr>
              <w:t xml:space="preserve">kastracją kota wolno żyjącego (w cenie  usługi wliczony jest zabieg kastracji , opieka pooperacyjna przez 1 dzień w  oraz gdy  zajdzie taka konieczność kołnierz lub ubranko ochronne) </w:t>
            </w:r>
            <w:r>
              <w:rPr>
                <w:rFonts w:ascii="Times New Roman" w:eastAsia="Times New Roman" w:hAnsi="Times New Roman" w:cstheme="minorHAnsi"/>
                <w:lang w:eastAsia="pl-PL" w:bidi="en-US"/>
              </w:rPr>
              <w:t>oraz jego wypuszczenie do środowiska naturalnego – 1 szt.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szt.</w:t>
            </w:r>
          </w:p>
        </w:tc>
      </w:tr>
      <w:tr w:rsidR="000F6AE3" w:rsidTr="00CD685D">
        <w:trPr>
          <w:trHeight w:val="63"/>
        </w:trPr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CD685D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Pr="00CD685D" w:rsidRDefault="00CD685D" w:rsidP="00017211">
            <w:pPr>
              <w:widowControl w:val="0"/>
              <w:suppressLineNumbers/>
              <w:jc w:val="both"/>
              <w:rPr>
                <w:rFonts w:ascii="Times New Roman" w:eastAsia="Times New Roman" w:hAnsi="Times New Roman" w:cstheme="minorHAnsi"/>
              </w:rPr>
            </w:pPr>
            <w:r>
              <w:rPr>
                <w:rFonts w:ascii="Times New Roman" w:eastAsia="Times New Roman" w:hAnsi="Times New Roman" w:cstheme="minorHAnsi"/>
              </w:rPr>
              <w:t xml:space="preserve">Całokształt kosztów związanych z </w:t>
            </w:r>
            <w:r>
              <w:rPr>
                <w:rFonts w:ascii="Times New Roman" w:eastAsia="Times New Roman" w:hAnsi="Times New Roman" w:cstheme="minorHAnsi"/>
                <w:lang w:bidi="en-US"/>
              </w:rPr>
              <w:t xml:space="preserve">sterylizacją  kota wolno żyjącego (w cenie  usługi wliczony jest zabieg sterylizacji , opieka pooperacyjna przez 3 dni w  oraz gdy  zajdzie taka konieczność kołnierz lub ubranko ochronne) </w:t>
            </w:r>
            <w:r>
              <w:rPr>
                <w:rFonts w:ascii="Times New Roman" w:eastAsia="Times New Roman" w:hAnsi="Times New Roman" w:cstheme="minorHAnsi"/>
                <w:lang w:eastAsia="pl-PL" w:bidi="en-US"/>
              </w:rPr>
              <w:t xml:space="preserve"> - dopłata gminy 50% – 1 szt.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szt.</w:t>
            </w:r>
          </w:p>
        </w:tc>
      </w:tr>
      <w:tr w:rsidR="000F6AE3" w:rsidTr="00CD685D">
        <w:trPr>
          <w:trHeight w:val="63"/>
        </w:trPr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 w:rsidP="00017211">
            <w:pPr>
              <w:pStyle w:val="Teksttreci0"/>
              <w:widowControl w:val="0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CD685D" w:rsidP="00017211">
            <w:pPr>
              <w:widowControl w:val="0"/>
              <w:suppressLineNumbers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eastAsia="Times New Roman" w:hAnsi="Times New Roman" w:cstheme="minorHAnsi"/>
              </w:rPr>
              <w:t xml:space="preserve">Całokształt kosztów związanych z </w:t>
            </w:r>
            <w:r>
              <w:rPr>
                <w:rFonts w:ascii="Times New Roman" w:eastAsia="Times New Roman" w:hAnsi="Times New Roman" w:cstheme="minorHAnsi"/>
                <w:lang w:bidi="en-US"/>
              </w:rPr>
              <w:t>kastracją kota wolno żyjącego (w cenie  usługi wliczony jest zabieg kastracji , opieka pooperacyjna przez 1 dzień w  oraz gdy  zajdzie taka konieczność kołnierz lub ubranko ochronne)</w:t>
            </w:r>
            <w:r>
              <w:rPr>
                <w:rFonts w:ascii="Times New Roman" w:eastAsia="Times New Roman" w:hAnsi="Times New Roman" w:cstheme="minorHAnsi"/>
                <w:lang w:eastAsia="pl-PL" w:bidi="en-US"/>
              </w:rPr>
              <w:t xml:space="preserve"> dopłata gminy 50% – 1 szt.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0F6AE3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6AE3" w:rsidRDefault="008F59FA">
            <w:pPr>
              <w:widowControl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szt.</w:t>
            </w:r>
          </w:p>
        </w:tc>
      </w:tr>
    </w:tbl>
    <w:p w:rsidR="000F6AE3" w:rsidRDefault="000F6AE3">
      <w:pPr>
        <w:rPr>
          <w:sz w:val="2"/>
          <w:szCs w:val="2"/>
        </w:rPr>
      </w:pPr>
    </w:p>
    <w:p w:rsidR="000F6AE3" w:rsidRDefault="000F6AE3">
      <w:pPr>
        <w:spacing w:line="240" w:lineRule="exact"/>
        <w:jc w:val="both"/>
        <w:rPr>
          <w:rFonts w:ascii="Times New Roman" w:hAnsi="Times New Roman" w:cs="Times New Roman"/>
        </w:rPr>
      </w:pPr>
    </w:p>
    <w:p w:rsidR="000F6AE3" w:rsidRDefault="000F6AE3">
      <w:pPr>
        <w:rPr>
          <w:sz w:val="2"/>
          <w:szCs w:val="2"/>
        </w:rPr>
      </w:pPr>
    </w:p>
    <w:p w:rsidR="000F6AE3" w:rsidRDefault="000F6AE3">
      <w:pPr>
        <w:rPr>
          <w:sz w:val="2"/>
          <w:szCs w:val="2"/>
        </w:rPr>
      </w:pPr>
    </w:p>
    <w:p w:rsidR="000F6AE3" w:rsidRDefault="000F6AE3">
      <w:pPr>
        <w:rPr>
          <w:sz w:val="2"/>
          <w:szCs w:val="2"/>
        </w:rPr>
      </w:pPr>
    </w:p>
    <w:p w:rsidR="000F6AE3" w:rsidRDefault="008F59FA">
      <w:pPr>
        <w:pStyle w:val="Teksttreci0"/>
        <w:shd w:val="clear" w:color="auto" w:fill="auto"/>
        <w:tabs>
          <w:tab w:val="left" w:leader="dot" w:pos="4354"/>
        </w:tabs>
        <w:spacing w:before="242" w:after="153" w:line="190" w:lineRule="exact"/>
        <w:ind w:left="4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Powyższe kwoty zawierają podatek VAT -</w:t>
      </w:r>
      <w:r>
        <w:rPr>
          <w:rFonts w:ascii="Times New Roman" w:hAnsi="Times New Roman" w:cs="Times New Roman"/>
          <w:sz w:val="22"/>
          <w:szCs w:val="22"/>
        </w:rPr>
        <w:tab/>
        <w:t>%.</w:t>
      </w:r>
    </w:p>
    <w:p w:rsidR="000F6AE3" w:rsidRDefault="008F59FA">
      <w:pPr>
        <w:pStyle w:val="Teksttreci0"/>
        <w:shd w:val="clear" w:color="auto" w:fill="auto"/>
        <w:tabs>
          <w:tab w:val="left" w:pos="4958"/>
        </w:tabs>
        <w:spacing w:line="254" w:lineRule="exact"/>
        <w:ind w:left="4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Termin realizacji zadania: </w:t>
      </w:r>
      <w:r>
        <w:rPr>
          <w:rFonts w:ascii="Times New Roman" w:hAnsi="Times New Roman" w:cs="Times New Roman"/>
          <w:b/>
          <w:sz w:val="22"/>
          <w:szCs w:val="22"/>
        </w:rPr>
        <w:t xml:space="preserve">1.01.2023r. – </w:t>
      </w:r>
      <w:r>
        <w:rPr>
          <w:rStyle w:val="TeksttreciPogrubienie1"/>
          <w:rFonts w:ascii="Times New Roman" w:hAnsi="Times New Roman" w:cs="Times New Roman"/>
          <w:sz w:val="22"/>
          <w:szCs w:val="22"/>
        </w:rPr>
        <w:t>31.12.2023r.</w:t>
      </w:r>
    </w:p>
    <w:p w:rsidR="000F6AE3" w:rsidRDefault="008F59FA">
      <w:pPr>
        <w:pStyle w:val="Teksttreci0"/>
        <w:shd w:val="clear" w:color="auto" w:fill="auto"/>
        <w:tabs>
          <w:tab w:val="left" w:pos="4958"/>
        </w:tabs>
        <w:spacing w:after="240" w:line="254" w:lineRule="exact"/>
        <w:ind w:left="4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Termin płatności faktury:</w:t>
      </w:r>
      <w:r>
        <w:rPr>
          <w:rStyle w:val="TeksttreciPogrubienie1"/>
          <w:rFonts w:ascii="Times New Roman" w:hAnsi="Times New Roman" w:cs="Times New Roman"/>
          <w:sz w:val="22"/>
          <w:szCs w:val="22"/>
        </w:rPr>
        <w:t xml:space="preserve">  do 14 dni.</w:t>
      </w:r>
    </w:p>
    <w:p w:rsidR="000F6AE3" w:rsidRDefault="008F59FA">
      <w:pPr>
        <w:pStyle w:val="Teksttreci0"/>
        <w:shd w:val="clear" w:color="auto" w:fill="auto"/>
        <w:spacing w:line="254" w:lineRule="exact"/>
        <w:ind w:left="4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Załączniki :</w:t>
      </w:r>
    </w:p>
    <w:p w:rsidR="000F6AE3" w:rsidRDefault="008F59FA">
      <w:pPr>
        <w:pStyle w:val="Teksttreci0"/>
        <w:numPr>
          <w:ilvl w:val="0"/>
          <w:numId w:val="1"/>
        </w:numPr>
        <w:shd w:val="clear" w:color="auto" w:fill="auto"/>
        <w:tabs>
          <w:tab w:val="left" w:pos="350"/>
        </w:tabs>
        <w:spacing w:line="254" w:lineRule="exact"/>
        <w:ind w:left="420" w:hanging="4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oświadczenie o niepodleganiu wykluczeniu z systemu zamówień publicznych,</w:t>
      </w:r>
    </w:p>
    <w:p w:rsidR="000F6AE3" w:rsidRDefault="008F59FA">
      <w:pPr>
        <w:pStyle w:val="Teksttreci0"/>
        <w:numPr>
          <w:ilvl w:val="0"/>
          <w:numId w:val="1"/>
        </w:numPr>
        <w:shd w:val="clear" w:color="auto" w:fill="auto"/>
        <w:tabs>
          <w:tab w:val="left" w:pos="355"/>
        </w:tabs>
        <w:spacing w:line="254" w:lineRule="exact"/>
        <w:ind w:left="420" w:hanging="4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zaakceptowany Opis przedmiotu zamówienia,</w:t>
      </w:r>
    </w:p>
    <w:p w:rsidR="000F6AE3" w:rsidRDefault="008F59FA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spacing w:line="254" w:lineRule="exact"/>
        <w:ind w:left="420" w:hanging="4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dokument poświadczający prawo wykonywania zawodu lekarz weterynarii,</w:t>
      </w:r>
    </w:p>
    <w:p w:rsidR="000F6AE3" w:rsidRDefault="008F59FA">
      <w:pPr>
        <w:pStyle w:val="Teksttreci0"/>
        <w:numPr>
          <w:ilvl w:val="0"/>
          <w:numId w:val="1"/>
        </w:numPr>
        <w:shd w:val="clear" w:color="auto" w:fill="auto"/>
        <w:tabs>
          <w:tab w:val="left" w:pos="355"/>
        </w:tabs>
        <w:spacing w:after="1012" w:line="254" w:lineRule="exact"/>
        <w:ind w:left="420" w:right="860" w:hanging="4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aktualny wpis do ewidencji zakładów leczniczych dla zwierząt prowadzonej przez Radę Izby Lekarsko-Weterynaryjnej lub równoważny.</w:t>
      </w:r>
    </w:p>
    <w:p w:rsidR="000F6AE3" w:rsidRDefault="000F6AE3">
      <w:pPr>
        <w:pStyle w:val="Akapitzlist"/>
        <w:jc w:val="both"/>
      </w:pPr>
    </w:p>
    <w:p w:rsidR="000F6AE3" w:rsidRDefault="008F59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………………………….,dnia……………………                                      ……………………………</w:t>
      </w:r>
    </w:p>
    <w:p w:rsidR="000F6AE3" w:rsidRDefault="008F59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Miejscowość                         data                                                                    podpis</w:t>
      </w:r>
    </w:p>
    <w:p w:rsidR="000F6AE3" w:rsidRDefault="000F6AE3">
      <w:pPr>
        <w:pStyle w:val="Teksttreci0"/>
        <w:shd w:val="clear" w:color="auto" w:fill="auto"/>
        <w:tabs>
          <w:tab w:val="left" w:pos="355"/>
        </w:tabs>
        <w:spacing w:after="1012" w:line="254" w:lineRule="exact"/>
        <w:ind w:right="860" w:firstLine="0"/>
        <w:rPr>
          <w:rFonts w:ascii="Times New Roman" w:hAnsi="Times New Roman" w:cs="Times New Roman"/>
          <w:sz w:val="22"/>
          <w:szCs w:val="22"/>
        </w:rPr>
      </w:pPr>
    </w:p>
    <w:p w:rsidR="000F6AE3" w:rsidRDefault="000F6AE3">
      <w:pPr>
        <w:pStyle w:val="Nagwek20"/>
        <w:keepNext/>
        <w:keepLines/>
        <w:shd w:val="clear" w:color="auto" w:fill="auto"/>
        <w:spacing w:before="0"/>
        <w:rPr>
          <w:rFonts w:ascii="Times New Roman" w:hAnsi="Times New Roman" w:cs="Times New Roman"/>
          <w:sz w:val="22"/>
          <w:szCs w:val="22"/>
        </w:rPr>
      </w:pPr>
    </w:p>
    <w:p w:rsidR="000F6AE3" w:rsidRDefault="008F59FA">
      <w:pPr>
        <w:pStyle w:val="Nagwek20"/>
        <w:keepNext/>
        <w:keepLines/>
        <w:shd w:val="clear" w:color="auto" w:fill="auto"/>
        <w:spacing w:before="0"/>
        <w:rPr>
          <w:rFonts w:ascii="Times New Roman" w:hAnsi="Times New Roman" w:cs="Times New Roman"/>
          <w:sz w:val="22"/>
          <w:szCs w:val="22"/>
        </w:rPr>
      </w:pPr>
      <w:bookmarkStart w:id="1" w:name="bookmark1"/>
      <w:r>
        <w:rPr>
          <w:rFonts w:ascii="Times New Roman" w:hAnsi="Times New Roman" w:cs="Times New Roman"/>
          <w:sz w:val="22"/>
          <w:szCs w:val="22"/>
        </w:rPr>
        <w:t>POUCZENIE</w:t>
      </w:r>
      <w:bookmarkEnd w:id="1"/>
    </w:p>
    <w:p w:rsidR="000F6AE3" w:rsidRDefault="008F59FA">
      <w:pPr>
        <w:pStyle w:val="Teksttreci0"/>
        <w:numPr>
          <w:ilvl w:val="1"/>
          <w:numId w:val="1"/>
        </w:numPr>
        <w:shd w:val="clear" w:color="auto" w:fill="auto"/>
        <w:tabs>
          <w:tab w:val="left" w:pos="427"/>
        </w:tabs>
        <w:spacing w:line="254" w:lineRule="exact"/>
        <w:ind w:left="420" w:hanging="4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oferty muszą zostać załączone wszystkie wymienione w druku oferty dokumenty.</w:t>
      </w:r>
    </w:p>
    <w:p w:rsidR="000F6AE3" w:rsidRDefault="008F59FA">
      <w:pPr>
        <w:pStyle w:val="Teksttreci0"/>
        <w:numPr>
          <w:ilvl w:val="1"/>
          <w:numId w:val="1"/>
        </w:numPr>
        <w:shd w:val="clear" w:color="auto" w:fill="auto"/>
        <w:tabs>
          <w:tab w:val="left" w:pos="418"/>
        </w:tabs>
        <w:spacing w:line="254" w:lineRule="exact"/>
        <w:ind w:left="420" w:right="860" w:hanging="4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przypadku, gdyby oferent, jako załącznik do oferty, dołączył kopię dokumentu, kopia ta winna być potwierdzona przez osobę podpisującą ofertę ( opatrzona w klauzulę „za zgodność kopii z oryginałem", datę i podpis ).</w:t>
      </w:r>
    </w:p>
    <w:p w:rsidR="000F6AE3" w:rsidRDefault="008F59FA">
      <w:pPr>
        <w:pStyle w:val="Teksttreci0"/>
        <w:numPr>
          <w:ilvl w:val="1"/>
          <w:numId w:val="1"/>
        </w:numPr>
        <w:shd w:val="clear" w:color="auto" w:fill="auto"/>
        <w:tabs>
          <w:tab w:val="left" w:pos="422"/>
        </w:tabs>
        <w:spacing w:line="254" w:lineRule="exact"/>
        <w:ind w:left="420" w:right="860" w:hanging="4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Wszystkie miejsca, w których oferent naniósł zmiany winny być parafowane przez oferenta.</w:t>
      </w:r>
    </w:p>
    <w:sectPr w:rsidR="000F6AE3" w:rsidSect="000F6AE3">
      <w:footerReference w:type="default" r:id="rId7"/>
      <w:pgSz w:w="11906" w:h="16838"/>
      <w:pgMar w:top="709" w:right="1417" w:bottom="1417" w:left="1417" w:header="0" w:footer="495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399" w:rsidRDefault="00C80399" w:rsidP="000F6AE3">
      <w:r>
        <w:separator/>
      </w:r>
    </w:p>
  </w:endnote>
  <w:endnote w:type="continuationSeparator" w:id="0">
    <w:p w:rsidR="00C80399" w:rsidRDefault="00C80399" w:rsidP="000F6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AE3" w:rsidRDefault="008F59FA">
    <w:pPr>
      <w:pStyle w:val="Textbody"/>
      <w:spacing w:after="0" w:line="240" w:lineRule="auto"/>
      <w:jc w:val="both"/>
      <w:rPr>
        <w:rFonts w:ascii="Times New Roman" w:hAnsi="Times New Roman" w:cs="Times New Roman"/>
        <w:sz w:val="14"/>
        <w:szCs w:val="14"/>
      </w:rPr>
    </w:pPr>
    <w:r>
      <w:rPr>
        <w:rFonts w:ascii="Times New Roman" w:hAnsi="Times New Roman" w:cs="Times New Roman"/>
        <w:sz w:val="14"/>
        <w:szCs w:val="14"/>
      </w:rPr>
      <w:t xml:space="preserve">Administratorem Pani/Pana danych osobowych jest Gmina Chełmiec z siedzibą w Urzędzie Gminy Chełmiec, ul. Papieska 2, 33-395 Chełmiec, tel. 18 548-02-10, e-mail: </w:t>
    </w:r>
    <w:hyperlink r:id="rId1">
      <w:r>
        <w:rPr>
          <w:rStyle w:val="czeinternetowe"/>
          <w:rFonts w:ascii="Times New Roman" w:hAnsi="Times New Roman" w:cs="Times New Roman"/>
          <w:color w:val="auto"/>
          <w:sz w:val="14"/>
          <w:szCs w:val="14"/>
          <w:u w:val="none"/>
        </w:rPr>
        <w:t>gmina@chelmiec.pl</w:t>
      </w:r>
    </w:hyperlink>
    <w:r>
      <w:rPr>
        <w:rFonts w:ascii="Times New Roman" w:hAnsi="Times New Roman" w:cs="Times New Roman"/>
        <w:sz w:val="14"/>
        <w:szCs w:val="14"/>
      </w:rPr>
      <w:t xml:space="preserve">. W sprawach związanych z przetwarzaniem danych osobowych można się kontaktować z </w:t>
    </w:r>
    <w:r>
      <w:rPr>
        <w:rFonts w:ascii="Times New Roman" w:hAnsi="Times New Roman" w:cs="Times New Roman"/>
        <w:bCs/>
        <w:sz w:val="14"/>
        <w:szCs w:val="14"/>
      </w:rPr>
      <w:t>Inspektorem Ochrony Danych,</w:t>
    </w:r>
    <w:r>
      <w:rPr>
        <w:rFonts w:ascii="Times New Roman" w:hAnsi="Times New Roman" w:cs="Times New Roman"/>
        <w:sz w:val="14"/>
        <w:szCs w:val="14"/>
      </w:rPr>
      <w:t xml:space="preserve"> dostępnym pod adresem e-mail: </w:t>
    </w:r>
    <w:hyperlink r:id="rId2">
      <w:r>
        <w:rPr>
          <w:rStyle w:val="czeinternetowe"/>
          <w:rFonts w:ascii="Times New Roman" w:hAnsi="Times New Roman" w:cs="Times New Roman"/>
          <w:color w:val="auto"/>
          <w:sz w:val="14"/>
          <w:szCs w:val="14"/>
          <w:u w:val="none"/>
        </w:rPr>
        <w:t>iod@chelmiec.pl</w:t>
      </w:r>
    </w:hyperlink>
    <w:r>
      <w:rPr>
        <w:rFonts w:ascii="Times New Roman" w:hAnsi="Times New Roman" w:cs="Times New Roman"/>
        <w:sz w:val="14"/>
        <w:szCs w:val="14"/>
      </w:rPr>
      <w:t xml:space="preserve">. Z treścią ogólnej klauzuli informacyjnej  wynikającej z Artykułu 13 rozporządzenia o ochronie danych: RODO można się zapoznać na stronie BIP Urzędu Gminy Chełmiec w zakładce RODO pod adresem:  </w:t>
    </w:r>
    <w:hyperlink r:id="rId3">
      <w:r>
        <w:rPr>
          <w:rStyle w:val="czeinternetowe"/>
          <w:rFonts w:ascii="Times New Roman" w:hAnsi="Times New Roman" w:cs="Times New Roman"/>
          <w:color w:val="auto"/>
          <w:sz w:val="14"/>
          <w:szCs w:val="14"/>
          <w:u w:val="none"/>
        </w:rPr>
        <w:t>https://bip.malopolska.pl/ugchelmiec</w:t>
      </w:r>
    </w:hyperlink>
  </w:p>
  <w:p w:rsidR="000F6AE3" w:rsidRDefault="000F6AE3">
    <w:pPr>
      <w:pStyle w:val="Footer"/>
    </w:pPr>
  </w:p>
  <w:p w:rsidR="000F6AE3" w:rsidRDefault="000F6A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399" w:rsidRDefault="00C80399" w:rsidP="000F6AE3">
      <w:r>
        <w:separator/>
      </w:r>
    </w:p>
  </w:footnote>
  <w:footnote w:type="continuationSeparator" w:id="0">
    <w:p w:rsidR="00C80399" w:rsidRDefault="00C80399" w:rsidP="000F6A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A46D9"/>
    <w:multiLevelType w:val="multilevel"/>
    <w:tmpl w:val="4B12509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20"/>
        <w:szCs w:val="20"/>
        <w:u w:val="none"/>
      </w:rPr>
    </w:lvl>
    <w:lvl w:ilvl="2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rbel" w:hAnsi="Corbel" w:cs="Corbe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18"/>
        <w:szCs w:val="18"/>
        <w:u w:val="none"/>
      </w:rPr>
    </w:lvl>
    <w:lvl w:ilvl="3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rbel" w:hAnsi="Corbel" w:cs="Corbe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18"/>
        <w:szCs w:val="18"/>
        <w:u w:val="none"/>
      </w:rPr>
    </w:lvl>
    <w:lvl w:ilvl="4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rbel" w:hAnsi="Corbel" w:cs="Corbe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18"/>
        <w:szCs w:val="18"/>
        <w:u w:val="none"/>
      </w:rPr>
    </w:lvl>
    <w:lvl w:ilvl="5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rbel" w:hAnsi="Corbel" w:cs="Corbe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18"/>
        <w:szCs w:val="18"/>
        <w:u w:val="none"/>
      </w:rPr>
    </w:lvl>
    <w:lvl w:ilvl="6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rbel" w:hAnsi="Corbel" w:cs="Corbe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18"/>
        <w:szCs w:val="18"/>
        <w:u w:val="none"/>
      </w:rPr>
    </w:lvl>
    <w:lvl w:ilvl="7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rbel" w:hAnsi="Corbel" w:cs="Corbe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18"/>
        <w:szCs w:val="18"/>
        <w:u w:val="none"/>
      </w:rPr>
    </w:lvl>
    <w:lvl w:ilvl="8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rbel" w:hAnsi="Corbel" w:cs="Corbe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18"/>
        <w:szCs w:val="18"/>
        <w:u w:val="none"/>
      </w:rPr>
    </w:lvl>
  </w:abstractNum>
  <w:abstractNum w:abstractNumId="1">
    <w:nsid w:val="5BDA0880"/>
    <w:multiLevelType w:val="multilevel"/>
    <w:tmpl w:val="ACC44E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CE01C14"/>
    <w:multiLevelType w:val="multilevel"/>
    <w:tmpl w:val="C994C18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AE3"/>
    <w:rsid w:val="00017211"/>
    <w:rsid w:val="000F6AE3"/>
    <w:rsid w:val="008F59FA"/>
    <w:rsid w:val="00C67EBE"/>
    <w:rsid w:val="00C80399"/>
    <w:rsid w:val="00CD685D"/>
    <w:rsid w:val="00FA6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1819"/>
    <w:pPr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uiPriority w:val="99"/>
    <w:qFormat/>
    <w:rsid w:val="00BE6841"/>
    <w:rPr>
      <w:rFonts w:ascii="Book Antiqua" w:hAnsi="Book Antiqua" w:cs="Book Antiqua"/>
      <w:b/>
      <w:bCs/>
      <w:sz w:val="24"/>
      <w:szCs w:val="24"/>
      <w:shd w:val="clear" w:color="auto" w:fill="FFFFFF"/>
    </w:rPr>
  </w:style>
  <w:style w:type="character" w:styleId="Pogrubienie">
    <w:name w:val="Strong"/>
    <w:basedOn w:val="Teksttreci"/>
    <w:uiPriority w:val="99"/>
    <w:qFormat/>
    <w:rsid w:val="00BE6841"/>
    <w:rPr>
      <w:b/>
      <w:bCs/>
      <w:i/>
      <w:iCs/>
      <w:sz w:val="21"/>
      <w:szCs w:val="21"/>
    </w:rPr>
  </w:style>
  <w:style w:type="character" w:customStyle="1" w:styleId="Teksttreci">
    <w:name w:val="Tekst treści_"/>
    <w:basedOn w:val="Domylnaczcionkaakapitu"/>
    <w:link w:val="Teksttreci0"/>
    <w:uiPriority w:val="99"/>
    <w:qFormat/>
    <w:rsid w:val="00BE6841"/>
    <w:rPr>
      <w:rFonts w:ascii="Book Antiqua" w:hAnsi="Book Antiqua" w:cs="Book Antiqu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qFormat/>
    <w:rsid w:val="00BE6841"/>
    <w:rPr>
      <w:b/>
      <w:bCs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rsid w:val="00BE6841"/>
    <w:rPr>
      <w:rFonts w:ascii="Book Antiqua" w:hAnsi="Book Antiqua" w:cs="Book Antiqua"/>
      <w:b/>
      <w:bCs/>
      <w:sz w:val="19"/>
      <w:szCs w:val="19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uiPriority w:val="99"/>
    <w:qFormat/>
    <w:rsid w:val="00BE6841"/>
    <w:rPr>
      <w:rFonts w:ascii="Book Antiqua" w:hAnsi="Book Antiqua" w:cs="Book Antiqua"/>
      <w:sz w:val="19"/>
      <w:szCs w:val="19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qFormat/>
    <w:rsid w:val="00BE6841"/>
    <w:rPr>
      <w:rFonts w:ascii="Book Antiqua" w:hAnsi="Book Antiqua" w:cs="Book Antiqua"/>
      <w:b/>
      <w:bCs/>
      <w:i/>
      <w:iCs/>
      <w:sz w:val="21"/>
      <w:szCs w:val="21"/>
      <w:shd w:val="clear" w:color="auto" w:fill="FFFFFF"/>
    </w:rPr>
  </w:style>
  <w:style w:type="character" w:customStyle="1" w:styleId="TeksttreciPogrubienie2">
    <w:name w:val="Tekst treści + Pogrubienie2"/>
    <w:basedOn w:val="Teksttreci"/>
    <w:uiPriority w:val="99"/>
    <w:qFormat/>
    <w:rsid w:val="00BE6841"/>
    <w:rPr>
      <w:b/>
      <w:bCs/>
    </w:rPr>
  </w:style>
  <w:style w:type="character" w:customStyle="1" w:styleId="TeksttreciPogrubienie1">
    <w:name w:val="Tekst treści + Pogrubienie1"/>
    <w:basedOn w:val="Teksttreci"/>
    <w:uiPriority w:val="99"/>
    <w:qFormat/>
    <w:rsid w:val="00BE6841"/>
    <w:rPr>
      <w:b/>
      <w:bCs/>
    </w:rPr>
  </w:style>
  <w:style w:type="character" w:customStyle="1" w:styleId="Nagwek2">
    <w:name w:val="Nagłówek #2_"/>
    <w:basedOn w:val="Domylnaczcionkaakapitu"/>
    <w:link w:val="Nagwek20"/>
    <w:uiPriority w:val="99"/>
    <w:qFormat/>
    <w:rsid w:val="00BE6841"/>
    <w:rPr>
      <w:rFonts w:ascii="Book Antiqua" w:hAnsi="Book Antiqua" w:cs="Book Antiqua"/>
      <w:b/>
      <w:bCs/>
      <w:sz w:val="19"/>
      <w:szCs w:val="19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E3035"/>
  </w:style>
  <w:style w:type="character" w:customStyle="1" w:styleId="StopkaZnak">
    <w:name w:val="Stopka Znak"/>
    <w:basedOn w:val="Domylnaczcionkaakapitu"/>
    <w:link w:val="Footer"/>
    <w:uiPriority w:val="99"/>
    <w:qFormat/>
    <w:rsid w:val="008E303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3035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semiHidden/>
    <w:unhideWhenUsed/>
    <w:rsid w:val="008E3035"/>
    <w:rPr>
      <w:color w:val="0000FF"/>
      <w:u w:val="single"/>
    </w:rPr>
  </w:style>
  <w:style w:type="character" w:customStyle="1" w:styleId="Nagwek3">
    <w:name w:val="Nagłówek #3_"/>
    <w:basedOn w:val="Domylnaczcionkaakapitu"/>
    <w:link w:val="Nagwek30"/>
    <w:uiPriority w:val="99"/>
    <w:qFormat/>
    <w:locked/>
    <w:rsid w:val="003E3865"/>
    <w:rPr>
      <w:rFonts w:ascii="Batang" w:eastAsia="Batang" w:hAnsi="Batang" w:cs="Batang"/>
      <w:b/>
      <w:bCs/>
      <w:sz w:val="21"/>
      <w:szCs w:val="21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qFormat/>
    <w:rsid w:val="000F6AE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F6AE3"/>
    <w:pPr>
      <w:spacing w:after="140" w:line="276" w:lineRule="auto"/>
    </w:pPr>
  </w:style>
  <w:style w:type="paragraph" w:styleId="Lista">
    <w:name w:val="List"/>
    <w:basedOn w:val="Tekstpodstawowy"/>
    <w:rsid w:val="000F6AE3"/>
    <w:rPr>
      <w:rFonts w:cs="Arial"/>
    </w:rPr>
  </w:style>
  <w:style w:type="paragraph" w:customStyle="1" w:styleId="Caption">
    <w:name w:val="Caption"/>
    <w:basedOn w:val="Normalny"/>
    <w:qFormat/>
    <w:rsid w:val="000F6AE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F6AE3"/>
    <w:pPr>
      <w:suppressLineNumbers/>
    </w:pPr>
    <w:rPr>
      <w:rFonts w:cs="Arial"/>
    </w:rPr>
  </w:style>
  <w:style w:type="paragraph" w:customStyle="1" w:styleId="Nagwek10">
    <w:name w:val="Nagłówek #1"/>
    <w:basedOn w:val="Normalny"/>
    <w:link w:val="Nagwek1"/>
    <w:uiPriority w:val="99"/>
    <w:qFormat/>
    <w:rsid w:val="00BE6841"/>
    <w:pPr>
      <w:shd w:val="clear" w:color="auto" w:fill="FFFFFF"/>
      <w:spacing w:after="360" w:line="240" w:lineRule="atLeast"/>
      <w:jc w:val="left"/>
      <w:outlineLvl w:val="0"/>
    </w:pPr>
    <w:rPr>
      <w:rFonts w:ascii="Book Antiqua" w:hAnsi="Book Antiqua" w:cs="Book Antiqua"/>
      <w:b/>
      <w:bCs/>
      <w:sz w:val="24"/>
      <w:szCs w:val="24"/>
    </w:rPr>
  </w:style>
  <w:style w:type="paragraph" w:customStyle="1" w:styleId="Teksttreci0">
    <w:name w:val="Tekst treści"/>
    <w:basedOn w:val="Normalny"/>
    <w:link w:val="Teksttreci"/>
    <w:uiPriority w:val="99"/>
    <w:qFormat/>
    <w:rsid w:val="00BE6841"/>
    <w:pPr>
      <w:shd w:val="clear" w:color="auto" w:fill="FFFFFF"/>
      <w:spacing w:line="240" w:lineRule="atLeast"/>
      <w:ind w:hanging="420"/>
      <w:jc w:val="left"/>
    </w:pPr>
    <w:rPr>
      <w:rFonts w:ascii="Book Antiqua" w:hAnsi="Book Antiqua" w:cs="Book Antiqua"/>
      <w:sz w:val="19"/>
      <w:szCs w:val="19"/>
    </w:rPr>
  </w:style>
  <w:style w:type="paragraph" w:customStyle="1" w:styleId="Teksttreci20">
    <w:name w:val="Tekst treści (2)"/>
    <w:basedOn w:val="Normalny"/>
    <w:link w:val="Teksttreci2"/>
    <w:uiPriority w:val="99"/>
    <w:qFormat/>
    <w:rsid w:val="00BE6841"/>
    <w:pPr>
      <w:shd w:val="clear" w:color="auto" w:fill="FFFFFF"/>
      <w:spacing w:line="240" w:lineRule="atLeast"/>
      <w:jc w:val="left"/>
    </w:pPr>
    <w:rPr>
      <w:rFonts w:ascii="Book Antiqua" w:hAnsi="Book Antiqua" w:cs="Book Antiqua"/>
      <w:b/>
      <w:bCs/>
      <w:sz w:val="19"/>
      <w:szCs w:val="19"/>
    </w:rPr>
  </w:style>
  <w:style w:type="paragraph" w:customStyle="1" w:styleId="Podpistabeli0">
    <w:name w:val="Podpis tabeli"/>
    <w:basedOn w:val="Normalny"/>
    <w:link w:val="Podpistabeli"/>
    <w:uiPriority w:val="99"/>
    <w:qFormat/>
    <w:rsid w:val="00BE6841"/>
    <w:pPr>
      <w:shd w:val="clear" w:color="auto" w:fill="FFFFFF"/>
      <w:spacing w:line="240" w:lineRule="atLeast"/>
      <w:jc w:val="left"/>
    </w:pPr>
    <w:rPr>
      <w:rFonts w:ascii="Book Antiqua" w:hAnsi="Book Antiqua" w:cs="Book Antiqua"/>
      <w:sz w:val="19"/>
      <w:szCs w:val="19"/>
    </w:rPr>
  </w:style>
  <w:style w:type="paragraph" w:customStyle="1" w:styleId="Teksttreci40">
    <w:name w:val="Tekst treści (4)"/>
    <w:basedOn w:val="Normalny"/>
    <w:link w:val="Teksttreci4"/>
    <w:uiPriority w:val="99"/>
    <w:qFormat/>
    <w:rsid w:val="00BE6841"/>
    <w:pPr>
      <w:shd w:val="clear" w:color="auto" w:fill="FFFFFF"/>
      <w:spacing w:line="240" w:lineRule="exact"/>
    </w:pPr>
    <w:rPr>
      <w:rFonts w:ascii="Book Antiqua" w:hAnsi="Book Antiqua" w:cs="Book Antiqua"/>
      <w:b/>
      <w:bCs/>
      <w:i/>
      <w:iCs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qFormat/>
    <w:rsid w:val="00BE6841"/>
    <w:pPr>
      <w:shd w:val="clear" w:color="auto" w:fill="FFFFFF"/>
      <w:spacing w:before="600" w:line="254" w:lineRule="exact"/>
      <w:jc w:val="left"/>
      <w:outlineLvl w:val="1"/>
    </w:pPr>
    <w:rPr>
      <w:rFonts w:ascii="Book Antiqua" w:hAnsi="Book Antiqua" w:cs="Book Antiqua"/>
      <w:b/>
      <w:bCs/>
      <w:sz w:val="19"/>
      <w:szCs w:val="19"/>
    </w:rPr>
  </w:style>
  <w:style w:type="paragraph" w:styleId="Akapitzlist">
    <w:name w:val="List Paragraph"/>
    <w:basedOn w:val="Normalny"/>
    <w:uiPriority w:val="34"/>
    <w:qFormat/>
    <w:rsid w:val="00316D31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0F6AE3"/>
  </w:style>
  <w:style w:type="paragraph" w:customStyle="1" w:styleId="Header">
    <w:name w:val="Header"/>
    <w:basedOn w:val="Normalny"/>
    <w:link w:val="NagwekZnak"/>
    <w:uiPriority w:val="99"/>
    <w:semiHidden/>
    <w:unhideWhenUsed/>
    <w:rsid w:val="008E3035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8E303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3035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qFormat/>
    <w:rsid w:val="008E3035"/>
    <w:pPr>
      <w:spacing w:after="140" w:line="288" w:lineRule="auto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agwek30">
    <w:name w:val="Nagłówek #3"/>
    <w:basedOn w:val="Normalny"/>
    <w:link w:val="Nagwek3"/>
    <w:uiPriority w:val="99"/>
    <w:qFormat/>
    <w:rsid w:val="003E3865"/>
    <w:pPr>
      <w:widowControl w:val="0"/>
      <w:shd w:val="clear" w:color="auto" w:fill="FFFFFF"/>
      <w:spacing w:after="120" w:line="245" w:lineRule="exact"/>
      <w:ind w:hanging="380"/>
      <w:jc w:val="both"/>
      <w:outlineLvl w:val="2"/>
    </w:pPr>
    <w:rPr>
      <w:rFonts w:ascii="Batang" w:eastAsia="Batang" w:hAnsi="Batang" w:cs="Batang"/>
      <w:b/>
      <w:bCs/>
      <w:sz w:val="21"/>
      <w:szCs w:val="21"/>
    </w:rPr>
  </w:style>
  <w:style w:type="paragraph" w:customStyle="1" w:styleId="Teksttreci1">
    <w:name w:val="Tekst treści1"/>
    <w:basedOn w:val="Normalny"/>
    <w:uiPriority w:val="99"/>
    <w:qFormat/>
    <w:rsid w:val="003E3865"/>
    <w:pPr>
      <w:shd w:val="clear" w:color="auto" w:fill="FFFFFF"/>
      <w:spacing w:before="60" w:after="660" w:line="240" w:lineRule="atLeast"/>
      <w:ind w:hanging="360"/>
      <w:jc w:val="left"/>
    </w:pPr>
    <w:rPr>
      <w:rFonts w:ascii="Batang" w:eastAsia="Batang" w:hAnsi="Batang" w:cs="Batang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0F6AE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0F6A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bip.malopolska.pl/ugchelmiec" TargetMode="External"/><Relationship Id="rId2" Type="http://schemas.openxmlformats.org/officeDocument/2006/relationships/hyperlink" Target="mailto:iod@chelmiec.pl" TargetMode="External"/><Relationship Id="rId1" Type="http://schemas.openxmlformats.org/officeDocument/2006/relationships/hyperlink" Target="mailto:gmina@chelmie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835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user</cp:lastModifiedBy>
  <cp:revision>49</cp:revision>
  <cp:lastPrinted>2020-10-30T10:44:00Z</cp:lastPrinted>
  <dcterms:created xsi:type="dcterms:W3CDTF">2018-10-11T13:27:00Z</dcterms:created>
  <dcterms:modified xsi:type="dcterms:W3CDTF">2022-11-14T12:30:00Z</dcterms:modified>
  <dc:language>pl-PL</dc:language>
</cp:coreProperties>
</file>